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473" w:rsidRPr="00EA421F" w:rsidRDefault="00E56473" w:rsidP="006E3DE9">
      <w:pPr>
        <w:spacing w:line="240" w:lineRule="auto"/>
        <w:rPr>
          <w:rFonts w:ascii="Times New Roman" w:hAnsi="Times New Roman" w:cs="Times New Roman"/>
          <w:b/>
          <w:i/>
          <w:sz w:val="24"/>
          <w:szCs w:val="24"/>
        </w:rPr>
      </w:pPr>
      <w:bookmarkStart w:id="0" w:name="_GoBack"/>
      <w:bookmarkEnd w:id="0"/>
      <w:r>
        <w:rPr>
          <w:rFonts w:ascii="Times New Roman" w:hAnsi="Times New Roman" w:cs="Times New Roman"/>
          <w:b/>
          <w:i/>
          <w:sz w:val="24"/>
          <w:szCs w:val="24"/>
        </w:rPr>
        <w:t>Mediterranean democracy, Year 2</w:t>
      </w:r>
    </w:p>
    <w:p w:rsidR="00E56473" w:rsidRPr="00EA421F" w:rsidRDefault="00E56473" w:rsidP="006E3DE9">
      <w:pPr>
        <w:spacing w:line="240" w:lineRule="auto"/>
        <w:rPr>
          <w:rFonts w:ascii="Times New Roman" w:hAnsi="Times New Roman" w:cs="Times New Roman"/>
          <w:b/>
          <w:sz w:val="24"/>
          <w:szCs w:val="24"/>
        </w:rPr>
      </w:pPr>
      <w:r>
        <w:rPr>
          <w:rFonts w:ascii="Times New Roman" w:hAnsi="Times New Roman" w:cs="Times New Roman"/>
          <w:b/>
          <w:sz w:val="24"/>
          <w:szCs w:val="24"/>
        </w:rPr>
        <w:t>Athens</w:t>
      </w:r>
      <w:r w:rsidRPr="00EA421F">
        <w:rPr>
          <w:rFonts w:ascii="Times New Roman" w:hAnsi="Times New Roman" w:cs="Times New Roman"/>
          <w:b/>
          <w:sz w:val="24"/>
          <w:szCs w:val="24"/>
        </w:rPr>
        <w:t xml:space="preserve">, </w:t>
      </w:r>
      <w:r>
        <w:rPr>
          <w:rFonts w:ascii="Times New Roman" w:hAnsi="Times New Roman" w:cs="Times New Roman"/>
          <w:b/>
          <w:sz w:val="24"/>
          <w:szCs w:val="24"/>
        </w:rPr>
        <w:t>10-11 January 2014</w:t>
      </w:r>
    </w:p>
    <w:p w:rsidR="00E56473" w:rsidRPr="00266822" w:rsidRDefault="00E56473" w:rsidP="006E3DE9">
      <w:pPr>
        <w:spacing w:after="0" w:line="240" w:lineRule="auto"/>
        <w:rPr>
          <w:rFonts w:ascii="Times New Roman" w:hAnsi="Times New Roman" w:cs="Times New Roman"/>
          <w:sz w:val="24"/>
          <w:szCs w:val="24"/>
        </w:rPr>
      </w:pPr>
      <w:r w:rsidRPr="00266822">
        <w:rPr>
          <w:rFonts w:ascii="Times New Roman" w:hAnsi="Times New Roman" w:cs="Times New Roman"/>
          <w:sz w:val="24"/>
          <w:szCs w:val="24"/>
        </w:rPr>
        <w:t>University of Athens: 6 Themistocleous Street</w:t>
      </w:r>
    </w:p>
    <w:p w:rsidR="00E56473" w:rsidRDefault="00E56473" w:rsidP="006E3DE9">
      <w:pPr>
        <w:spacing w:after="0" w:line="240" w:lineRule="auto"/>
      </w:pPr>
    </w:p>
    <w:p w:rsidR="00266822" w:rsidRPr="008370C4" w:rsidRDefault="00E56473" w:rsidP="006E3DE9">
      <w:pPr>
        <w:spacing w:line="240" w:lineRule="auto"/>
        <w:rPr>
          <w:rFonts w:ascii="Calibri" w:eastAsia="Times New Roman" w:hAnsi="Calibri" w:cs="Times New Roman"/>
          <w:color w:val="000000"/>
          <w:lang w:eastAsia="en-GB"/>
        </w:rPr>
      </w:pPr>
      <w:r w:rsidRPr="003F1FAF">
        <w:rPr>
          <w:rFonts w:ascii="Times New Roman" w:hAnsi="Times New Roman" w:cs="Times New Roman"/>
          <w:b/>
          <w:sz w:val="24"/>
          <w:szCs w:val="24"/>
        </w:rPr>
        <w:t xml:space="preserve">Present, Greek specialists (indicating areas of main interest): </w:t>
      </w:r>
      <w:r w:rsidRPr="003F1FAF">
        <w:rPr>
          <w:rFonts w:ascii="Times New Roman" w:hAnsi="Times New Roman" w:cs="Times New Roman"/>
          <w:sz w:val="24"/>
          <w:szCs w:val="24"/>
        </w:rPr>
        <w:t>Antonis Anastasopoulos</w:t>
      </w:r>
      <w:r w:rsidR="00223052" w:rsidRPr="003F1FAF">
        <w:rPr>
          <w:rFonts w:ascii="Times New Roman" w:hAnsi="Times New Roman" w:cs="Times New Roman"/>
          <w:sz w:val="24"/>
          <w:szCs w:val="24"/>
        </w:rPr>
        <w:t xml:space="preserve"> (Ottoman-Greek world)</w:t>
      </w:r>
      <w:r w:rsidRPr="003F1FAF">
        <w:rPr>
          <w:rFonts w:ascii="Times New Roman" w:hAnsi="Times New Roman" w:cs="Times New Roman"/>
          <w:sz w:val="24"/>
          <w:szCs w:val="24"/>
        </w:rPr>
        <w:t xml:space="preserve">, </w:t>
      </w:r>
      <w:r w:rsidR="00266822" w:rsidRPr="003F1FAF">
        <w:rPr>
          <w:rFonts w:ascii="Times New Roman" w:hAnsi="Times New Roman" w:cs="Times New Roman"/>
          <w:sz w:val="24"/>
          <w:szCs w:val="24"/>
        </w:rPr>
        <w:t>Eleni Calligas (day 2 only)</w:t>
      </w:r>
      <w:r w:rsidR="00223052" w:rsidRPr="003F1FAF">
        <w:rPr>
          <w:rFonts w:ascii="Times New Roman" w:hAnsi="Times New Roman" w:cs="Times New Roman"/>
          <w:sz w:val="24"/>
          <w:szCs w:val="24"/>
        </w:rPr>
        <w:t xml:space="preserve"> (Ionian islands)</w:t>
      </w:r>
      <w:r w:rsidR="00266822" w:rsidRPr="003F1FAF">
        <w:rPr>
          <w:rFonts w:ascii="Times New Roman" w:hAnsi="Times New Roman" w:cs="Times New Roman"/>
          <w:sz w:val="24"/>
          <w:szCs w:val="24"/>
        </w:rPr>
        <w:t xml:space="preserve">, </w:t>
      </w:r>
      <w:r w:rsidR="00266822" w:rsidRPr="003F1FAF">
        <w:rPr>
          <w:rFonts w:ascii="Times New Roman" w:hAnsi="Times New Roman" w:cs="Times New Roman"/>
          <w:bCs/>
          <w:sz w:val="24"/>
          <w:szCs w:val="24"/>
        </w:rPr>
        <w:t>Dimitris Christopoulos  (day 2 only)</w:t>
      </w:r>
      <w:r w:rsidR="00A44AA9" w:rsidRPr="003F1FAF">
        <w:rPr>
          <w:rFonts w:ascii="Times New Roman" w:hAnsi="Times New Roman" w:cs="Times New Roman"/>
          <w:bCs/>
          <w:sz w:val="24"/>
          <w:szCs w:val="24"/>
        </w:rPr>
        <w:t xml:space="preserve"> (citizenship)</w:t>
      </w:r>
      <w:r w:rsidR="00266822" w:rsidRPr="003F1FAF">
        <w:rPr>
          <w:rFonts w:ascii="Times New Roman" w:hAnsi="Times New Roman" w:cs="Times New Roman"/>
          <w:bCs/>
          <w:sz w:val="24"/>
          <w:szCs w:val="24"/>
        </w:rPr>
        <w:t xml:space="preserve">, </w:t>
      </w:r>
      <w:r w:rsidRPr="003F1FAF">
        <w:rPr>
          <w:rFonts w:ascii="Times New Roman" w:hAnsi="Times New Roman" w:cs="Times New Roman"/>
          <w:sz w:val="24"/>
          <w:szCs w:val="24"/>
        </w:rPr>
        <w:t>Antonis Hadjikyriacou</w:t>
      </w:r>
      <w:r w:rsidR="00223052" w:rsidRPr="003F1FAF">
        <w:rPr>
          <w:rFonts w:ascii="Times New Roman" w:hAnsi="Times New Roman" w:cs="Times New Roman"/>
          <w:sz w:val="24"/>
          <w:szCs w:val="24"/>
        </w:rPr>
        <w:t xml:space="preserve"> (</w:t>
      </w:r>
      <w:r w:rsidR="00D73254">
        <w:rPr>
          <w:rFonts w:ascii="Times New Roman" w:hAnsi="Times New Roman" w:cs="Times New Roman"/>
          <w:sz w:val="24"/>
          <w:szCs w:val="24"/>
        </w:rPr>
        <w:t xml:space="preserve">Ottoman </w:t>
      </w:r>
      <w:r w:rsidR="00223052" w:rsidRPr="003F1FAF">
        <w:rPr>
          <w:rFonts w:ascii="Times New Roman" w:hAnsi="Times New Roman" w:cs="Times New Roman"/>
          <w:sz w:val="24"/>
          <w:szCs w:val="24"/>
        </w:rPr>
        <w:t>Cyprus)</w:t>
      </w:r>
      <w:r w:rsidRPr="003F1FAF">
        <w:rPr>
          <w:rFonts w:ascii="Times New Roman" w:hAnsi="Times New Roman" w:cs="Times New Roman"/>
          <w:sz w:val="24"/>
          <w:szCs w:val="24"/>
        </w:rPr>
        <w:t xml:space="preserve">, </w:t>
      </w:r>
      <w:r w:rsidR="00A44AA9" w:rsidRPr="003F1FAF">
        <w:rPr>
          <w:rFonts w:ascii="Times New Roman" w:hAnsi="Times New Roman" w:cs="Times New Roman"/>
          <w:bCs/>
          <w:sz w:val="24"/>
          <w:szCs w:val="24"/>
        </w:rPr>
        <w:t>Marios Hatzopoulos (Ottoman Balkans, concepts of national identity), Anna Karakatsoul</w:t>
      </w:r>
      <w:r w:rsidR="006E3DE9">
        <w:rPr>
          <w:rFonts w:ascii="Times New Roman" w:hAnsi="Times New Roman" w:cs="Times New Roman"/>
          <w:bCs/>
          <w:sz w:val="24"/>
          <w:szCs w:val="24"/>
        </w:rPr>
        <w:t>i</w:t>
      </w:r>
      <w:r w:rsidR="00A44AA9" w:rsidRPr="003F1FAF">
        <w:rPr>
          <w:rFonts w:ascii="Times New Roman" w:hAnsi="Times New Roman" w:cs="Times New Roman"/>
          <w:bCs/>
          <w:sz w:val="24"/>
          <w:szCs w:val="24"/>
        </w:rPr>
        <w:t xml:space="preserve"> (book history, war of independence), </w:t>
      </w:r>
      <w:r w:rsidR="008370C4" w:rsidRPr="003F1FAF">
        <w:rPr>
          <w:rFonts w:ascii="Times New Roman" w:hAnsi="Times New Roman" w:cs="Times New Roman"/>
          <w:bCs/>
          <w:sz w:val="24"/>
          <w:szCs w:val="24"/>
        </w:rPr>
        <w:t xml:space="preserve">Ioannis </w:t>
      </w:r>
      <w:r w:rsidR="008370C4" w:rsidRPr="003F1FAF">
        <w:rPr>
          <w:rFonts w:ascii="Times New Roman" w:eastAsia="Times New Roman" w:hAnsi="Times New Roman" w:cs="Times New Roman"/>
          <w:color w:val="000000"/>
          <w:sz w:val="24"/>
          <w:szCs w:val="24"/>
          <w:lang w:eastAsia="en-GB"/>
        </w:rPr>
        <w:t>Kyrakantonakis</w:t>
      </w:r>
      <w:r w:rsidR="00A44AA9" w:rsidRPr="003F1FAF">
        <w:rPr>
          <w:rFonts w:ascii="Times New Roman" w:eastAsia="Times New Roman" w:hAnsi="Times New Roman" w:cs="Times New Roman"/>
          <w:color w:val="000000"/>
          <w:sz w:val="24"/>
          <w:szCs w:val="24"/>
          <w:lang w:eastAsia="en-GB"/>
        </w:rPr>
        <w:t xml:space="preserve"> (Orthodox church)</w:t>
      </w:r>
      <w:r w:rsidR="008370C4" w:rsidRPr="003F1FAF">
        <w:rPr>
          <w:rFonts w:ascii="Calibri" w:eastAsia="Times New Roman" w:hAnsi="Calibri" w:cs="Times New Roman"/>
          <w:color w:val="000000"/>
          <w:lang w:eastAsia="en-GB"/>
        </w:rPr>
        <w:t xml:space="preserve">, </w:t>
      </w:r>
      <w:r w:rsidRPr="003F1FAF">
        <w:rPr>
          <w:rFonts w:ascii="Times New Roman" w:hAnsi="Times New Roman" w:cs="Times New Roman"/>
          <w:bCs/>
          <w:sz w:val="24"/>
          <w:szCs w:val="24"/>
        </w:rPr>
        <w:t>Sofia Matthaiou</w:t>
      </w:r>
      <w:r w:rsidR="00A44AA9" w:rsidRPr="003F1FAF">
        <w:rPr>
          <w:rFonts w:ascii="Times New Roman" w:hAnsi="Times New Roman" w:cs="Times New Roman"/>
          <w:bCs/>
          <w:sz w:val="24"/>
          <w:szCs w:val="24"/>
        </w:rPr>
        <w:t xml:space="preserve"> (intellectuals and new Greek state)</w:t>
      </w:r>
      <w:r w:rsidRPr="003F1FAF">
        <w:rPr>
          <w:rFonts w:ascii="Times New Roman" w:hAnsi="Times New Roman" w:cs="Times New Roman"/>
          <w:bCs/>
          <w:sz w:val="24"/>
          <w:szCs w:val="24"/>
        </w:rPr>
        <w:t xml:space="preserve">, </w:t>
      </w:r>
      <w:r w:rsidRPr="003F1FAF">
        <w:rPr>
          <w:rFonts w:ascii="Times New Roman" w:hAnsi="Times New Roman" w:cs="Times New Roman"/>
          <w:sz w:val="24"/>
          <w:szCs w:val="24"/>
        </w:rPr>
        <w:t>Marinos Sariyannis</w:t>
      </w:r>
      <w:r w:rsidR="00223052" w:rsidRPr="003F1FAF">
        <w:rPr>
          <w:rFonts w:ascii="Times New Roman" w:hAnsi="Times New Roman" w:cs="Times New Roman"/>
          <w:sz w:val="24"/>
          <w:szCs w:val="24"/>
        </w:rPr>
        <w:t xml:space="preserve"> (Ottoman political thought)</w:t>
      </w:r>
      <w:r w:rsidRPr="003F1FAF">
        <w:rPr>
          <w:rFonts w:ascii="Times New Roman" w:hAnsi="Times New Roman" w:cs="Times New Roman"/>
          <w:sz w:val="24"/>
          <w:szCs w:val="24"/>
        </w:rPr>
        <w:t xml:space="preserve">, </w:t>
      </w:r>
      <w:r w:rsidRPr="003F1FAF">
        <w:rPr>
          <w:rFonts w:ascii="Times New Roman" w:hAnsi="Times New Roman" w:cs="Times New Roman"/>
          <w:bCs/>
          <w:sz w:val="24"/>
          <w:szCs w:val="24"/>
        </w:rPr>
        <w:t>Lycourgos Sophoulis</w:t>
      </w:r>
      <w:r w:rsidR="00223052" w:rsidRPr="003F1FAF">
        <w:rPr>
          <w:rFonts w:ascii="Times New Roman" w:hAnsi="Times New Roman" w:cs="Times New Roman"/>
          <w:bCs/>
          <w:sz w:val="24"/>
          <w:szCs w:val="24"/>
        </w:rPr>
        <w:t xml:space="preserve"> (Greek mid C19 politics and religion)</w:t>
      </w:r>
      <w:r w:rsidRPr="003F1FAF">
        <w:rPr>
          <w:rFonts w:ascii="Times New Roman" w:hAnsi="Times New Roman" w:cs="Times New Roman"/>
          <w:bCs/>
          <w:sz w:val="24"/>
          <w:szCs w:val="24"/>
        </w:rPr>
        <w:t>, Michalis Sotiropoulos</w:t>
      </w:r>
      <w:r w:rsidR="00223052" w:rsidRPr="003F1FAF">
        <w:rPr>
          <w:rFonts w:ascii="Times New Roman" w:hAnsi="Times New Roman" w:cs="Times New Roman"/>
          <w:bCs/>
          <w:sz w:val="24"/>
          <w:szCs w:val="24"/>
        </w:rPr>
        <w:t xml:space="preserve"> (University of Athens and formation of Greek state and culture)</w:t>
      </w:r>
      <w:r w:rsidRPr="003F1FAF">
        <w:rPr>
          <w:rFonts w:ascii="Times New Roman" w:hAnsi="Times New Roman" w:cs="Times New Roman"/>
          <w:sz w:val="24"/>
          <w:szCs w:val="24"/>
        </w:rPr>
        <w:t xml:space="preserve">, Ioannis </w:t>
      </w:r>
      <w:r w:rsidRPr="003F1FAF">
        <w:rPr>
          <w:rFonts w:ascii="Times New Roman" w:hAnsi="Times New Roman" w:cs="Times New Roman"/>
          <w:bCs/>
          <w:sz w:val="24"/>
          <w:szCs w:val="24"/>
        </w:rPr>
        <w:t>Ta</w:t>
      </w:r>
      <w:r w:rsidR="008370C4" w:rsidRPr="003F1FAF">
        <w:rPr>
          <w:rFonts w:ascii="Times New Roman" w:hAnsi="Times New Roman" w:cs="Times New Roman"/>
          <w:bCs/>
          <w:sz w:val="24"/>
          <w:szCs w:val="24"/>
        </w:rPr>
        <w:t>ssopoulos</w:t>
      </w:r>
      <w:r w:rsidR="00223052" w:rsidRPr="003F1FAF">
        <w:rPr>
          <w:rFonts w:ascii="Times New Roman" w:hAnsi="Times New Roman" w:cs="Times New Roman"/>
          <w:bCs/>
          <w:sz w:val="24"/>
          <w:szCs w:val="24"/>
        </w:rPr>
        <w:t xml:space="preserve"> (Greek constitutional and legal history)</w:t>
      </w:r>
      <w:r w:rsidR="008370C4" w:rsidRPr="003F1FAF">
        <w:rPr>
          <w:rFonts w:ascii="Times New Roman" w:hAnsi="Times New Roman" w:cs="Times New Roman"/>
          <w:bCs/>
          <w:sz w:val="24"/>
          <w:szCs w:val="24"/>
        </w:rPr>
        <w:t>, Konstantina Zanou</w:t>
      </w:r>
      <w:r w:rsidR="00223052" w:rsidRPr="003F1FAF">
        <w:rPr>
          <w:rFonts w:ascii="Times New Roman" w:hAnsi="Times New Roman" w:cs="Times New Roman"/>
          <w:bCs/>
          <w:sz w:val="24"/>
          <w:szCs w:val="24"/>
        </w:rPr>
        <w:t xml:space="preserve"> (Greeks and national identities)</w:t>
      </w:r>
      <w:r w:rsidR="008370C4" w:rsidRPr="003F1FAF">
        <w:rPr>
          <w:rFonts w:ascii="Times New Roman" w:hAnsi="Times New Roman" w:cs="Times New Roman"/>
          <w:bCs/>
          <w:sz w:val="24"/>
          <w:szCs w:val="24"/>
        </w:rPr>
        <w:t xml:space="preserve">, </w:t>
      </w:r>
      <w:r w:rsidRPr="003F1FAF">
        <w:rPr>
          <w:rFonts w:ascii="Times New Roman" w:hAnsi="Times New Roman" w:cs="Times New Roman"/>
          <w:bCs/>
          <w:sz w:val="24"/>
          <w:szCs w:val="24"/>
        </w:rPr>
        <w:t>Paschalis Kitromilides</w:t>
      </w:r>
      <w:r w:rsidR="00223052" w:rsidRPr="003F1FAF">
        <w:rPr>
          <w:rFonts w:ascii="Times New Roman" w:hAnsi="Times New Roman" w:cs="Times New Roman"/>
          <w:bCs/>
          <w:sz w:val="24"/>
          <w:szCs w:val="24"/>
        </w:rPr>
        <w:t xml:space="preserve"> (Greek enlightenment)</w:t>
      </w:r>
      <w:r w:rsidRPr="003F1FAF">
        <w:rPr>
          <w:rFonts w:ascii="Times New Roman" w:hAnsi="Times New Roman" w:cs="Times New Roman"/>
          <w:bCs/>
          <w:sz w:val="24"/>
          <w:szCs w:val="24"/>
        </w:rPr>
        <w:t xml:space="preserve">, </w:t>
      </w:r>
      <w:r w:rsidR="00266822" w:rsidRPr="003F1FAF">
        <w:rPr>
          <w:rFonts w:ascii="Times New Roman" w:hAnsi="Times New Roman" w:cs="Times New Roman"/>
          <w:bCs/>
          <w:sz w:val="24"/>
          <w:szCs w:val="24"/>
        </w:rPr>
        <w:t>Yanna Tzourmana</w:t>
      </w:r>
      <w:r w:rsidR="003F1FAF" w:rsidRPr="003F1FAF">
        <w:rPr>
          <w:rFonts w:ascii="Times New Roman" w:hAnsi="Times New Roman" w:cs="Times New Roman"/>
          <w:bCs/>
          <w:sz w:val="24"/>
          <w:szCs w:val="24"/>
        </w:rPr>
        <w:t xml:space="preserve"> (British and American cultural and intellectual history)</w:t>
      </w:r>
      <w:r w:rsidR="00266822" w:rsidRPr="003F1FAF">
        <w:rPr>
          <w:rFonts w:ascii="Times New Roman" w:hAnsi="Times New Roman" w:cs="Times New Roman"/>
          <w:bCs/>
          <w:sz w:val="24"/>
          <w:szCs w:val="24"/>
        </w:rPr>
        <w:t xml:space="preserve">, </w:t>
      </w:r>
      <w:r w:rsidRPr="003F1FAF">
        <w:rPr>
          <w:rFonts w:ascii="Times New Roman" w:hAnsi="Times New Roman" w:cs="Times New Roman"/>
          <w:bCs/>
          <w:sz w:val="24"/>
          <w:szCs w:val="24"/>
        </w:rPr>
        <w:t>Perikles Vallianos</w:t>
      </w:r>
      <w:r w:rsidR="00A44AA9" w:rsidRPr="003F1FAF">
        <w:rPr>
          <w:rFonts w:ascii="Times New Roman" w:hAnsi="Times New Roman" w:cs="Times New Roman"/>
          <w:bCs/>
          <w:sz w:val="24"/>
          <w:szCs w:val="24"/>
        </w:rPr>
        <w:t xml:space="preserve"> (Hegel, German idealism, political thought)</w:t>
      </w:r>
      <w:r w:rsidRPr="003F1FAF">
        <w:rPr>
          <w:rFonts w:ascii="Times New Roman" w:hAnsi="Times New Roman" w:cs="Times New Roman"/>
          <w:bCs/>
          <w:sz w:val="24"/>
          <w:szCs w:val="24"/>
        </w:rPr>
        <w:t>, Socrates Pe</w:t>
      </w:r>
      <w:r w:rsidR="000A04C9" w:rsidRPr="003F1FAF">
        <w:rPr>
          <w:rFonts w:ascii="Times New Roman" w:hAnsi="Times New Roman" w:cs="Times New Roman"/>
          <w:bCs/>
          <w:sz w:val="24"/>
          <w:szCs w:val="24"/>
        </w:rPr>
        <w:t>tmezas</w:t>
      </w:r>
      <w:r w:rsidR="00223052" w:rsidRPr="003F1FAF">
        <w:rPr>
          <w:rFonts w:ascii="Times New Roman" w:hAnsi="Times New Roman" w:cs="Times New Roman"/>
          <w:bCs/>
          <w:sz w:val="24"/>
          <w:szCs w:val="24"/>
        </w:rPr>
        <w:t xml:space="preserve"> (Greek economic and social history)</w:t>
      </w:r>
      <w:r w:rsidR="000A04C9" w:rsidRPr="003F1FAF">
        <w:rPr>
          <w:rFonts w:ascii="Times New Roman" w:hAnsi="Times New Roman" w:cs="Times New Roman"/>
          <w:bCs/>
          <w:sz w:val="24"/>
          <w:szCs w:val="24"/>
        </w:rPr>
        <w:t>, Nassia Yako</w:t>
      </w:r>
      <w:r w:rsidR="00266822" w:rsidRPr="003F1FAF">
        <w:rPr>
          <w:rFonts w:ascii="Times New Roman" w:hAnsi="Times New Roman" w:cs="Times New Roman"/>
          <w:bCs/>
          <w:sz w:val="24"/>
          <w:szCs w:val="24"/>
        </w:rPr>
        <w:t>vaki</w:t>
      </w:r>
      <w:r w:rsidR="003F1FAF" w:rsidRPr="003F1FAF">
        <w:rPr>
          <w:rFonts w:ascii="Times New Roman" w:hAnsi="Times New Roman" w:cs="Times New Roman"/>
          <w:bCs/>
          <w:sz w:val="24"/>
          <w:szCs w:val="24"/>
        </w:rPr>
        <w:t xml:space="preserve"> (formation of the public sphere in Europe, including Greece).</w:t>
      </w:r>
      <w:r w:rsidR="00266822" w:rsidRPr="003F1FAF">
        <w:rPr>
          <w:rFonts w:ascii="Times New Roman" w:hAnsi="Times New Roman" w:cs="Times New Roman"/>
          <w:bCs/>
          <w:sz w:val="24"/>
          <w:szCs w:val="24"/>
        </w:rPr>
        <w:t>,</w:t>
      </w:r>
    </w:p>
    <w:p w:rsidR="00E56473" w:rsidRPr="00CB7B2B" w:rsidRDefault="00266822" w:rsidP="006E3DE9">
      <w:pPr>
        <w:spacing w:line="240" w:lineRule="auto"/>
        <w:rPr>
          <w:rFonts w:ascii="Times New Roman" w:hAnsi="Times New Roman" w:cs="Times New Roman"/>
          <w:sz w:val="24"/>
          <w:szCs w:val="24"/>
        </w:rPr>
      </w:pPr>
      <w:r w:rsidRPr="00CB7B2B">
        <w:rPr>
          <w:rFonts w:ascii="Times New Roman" w:hAnsi="Times New Roman" w:cs="Times New Roman"/>
          <w:b/>
          <w:sz w:val="24"/>
          <w:szCs w:val="24"/>
        </w:rPr>
        <w:t xml:space="preserve"> </w:t>
      </w:r>
      <w:r w:rsidR="00E56473" w:rsidRPr="00CB7B2B">
        <w:rPr>
          <w:rFonts w:ascii="Times New Roman" w:hAnsi="Times New Roman" w:cs="Times New Roman"/>
          <w:b/>
          <w:sz w:val="24"/>
          <w:szCs w:val="24"/>
        </w:rPr>
        <w:t xml:space="preserve">With other specialist interests: </w:t>
      </w:r>
      <w:r w:rsidRPr="00266822">
        <w:rPr>
          <w:rFonts w:ascii="Times New Roman" w:hAnsi="Times New Roman" w:cs="Times New Roman"/>
          <w:sz w:val="24"/>
          <w:szCs w:val="24"/>
        </w:rPr>
        <w:t>Andrew Arsan (Middle East),</w:t>
      </w:r>
      <w:r>
        <w:rPr>
          <w:rFonts w:ascii="Times New Roman" w:hAnsi="Times New Roman" w:cs="Times New Roman"/>
          <w:b/>
          <w:sz w:val="24"/>
          <w:szCs w:val="24"/>
        </w:rPr>
        <w:t xml:space="preserve"> </w:t>
      </w:r>
      <w:r w:rsidR="00E56473">
        <w:rPr>
          <w:rFonts w:ascii="Times New Roman" w:hAnsi="Times New Roman" w:cs="Times New Roman"/>
          <w:sz w:val="24"/>
          <w:szCs w:val="24"/>
        </w:rPr>
        <w:t>Gianluca Fruci (Italy), Caitlin Gale (North Africa), Stella Ghervas (</w:t>
      </w:r>
      <w:r w:rsidR="00880891">
        <w:rPr>
          <w:rFonts w:ascii="Times New Roman" w:hAnsi="Times New Roman" w:cs="Times New Roman"/>
          <w:sz w:val="24"/>
          <w:szCs w:val="24"/>
        </w:rPr>
        <w:t xml:space="preserve">Europe, </w:t>
      </w:r>
      <w:r w:rsidR="00E56473">
        <w:rPr>
          <w:rFonts w:ascii="Times New Roman" w:hAnsi="Times New Roman" w:cs="Times New Roman"/>
          <w:sz w:val="24"/>
          <w:szCs w:val="24"/>
        </w:rPr>
        <w:t>Russia, Balkans), Peter Hill (Middle East)</w:t>
      </w:r>
    </w:p>
    <w:p w:rsidR="00E56473" w:rsidRPr="00EA421F" w:rsidRDefault="00E56473" w:rsidP="006E3DE9">
      <w:pPr>
        <w:spacing w:line="240" w:lineRule="auto"/>
        <w:rPr>
          <w:rFonts w:ascii="Times New Roman" w:hAnsi="Times New Roman" w:cs="Times New Roman"/>
          <w:sz w:val="24"/>
          <w:szCs w:val="24"/>
        </w:rPr>
      </w:pPr>
      <w:r w:rsidRPr="00CB7B2B">
        <w:rPr>
          <w:rFonts w:ascii="Times New Roman" w:hAnsi="Times New Roman" w:cs="Times New Roman"/>
          <w:b/>
          <w:sz w:val="24"/>
          <w:szCs w:val="24"/>
        </w:rPr>
        <w:t xml:space="preserve">And: </w:t>
      </w:r>
      <w:r w:rsidRPr="00CB7B2B">
        <w:rPr>
          <w:rFonts w:ascii="Times New Roman" w:hAnsi="Times New Roman" w:cs="Times New Roman"/>
          <w:sz w:val="24"/>
          <w:szCs w:val="24"/>
        </w:rPr>
        <w:t>Joanna Innes, Maurizio Isabella; Mark Philp, Eduardo Posada Carbo</w:t>
      </w:r>
    </w:p>
    <w:p w:rsidR="00E56473" w:rsidRPr="00E56473" w:rsidRDefault="00E56473" w:rsidP="006E3DE9">
      <w:pPr>
        <w:spacing w:line="240" w:lineRule="auto"/>
        <w:rPr>
          <w:rFonts w:ascii="Times New Roman" w:hAnsi="Times New Roman" w:cs="Times New Roman"/>
          <w:sz w:val="24"/>
          <w:szCs w:val="24"/>
        </w:rPr>
      </w:pPr>
      <w:r w:rsidRPr="00BD4C1D">
        <w:rPr>
          <w:rFonts w:ascii="Times New Roman" w:hAnsi="Times New Roman" w:cs="Times New Roman"/>
          <w:b/>
          <w:sz w:val="24"/>
          <w:szCs w:val="24"/>
        </w:rPr>
        <w:t xml:space="preserve">Apologies, or expressed interest but didn’t appear:  </w:t>
      </w:r>
      <w:r w:rsidRPr="00E56473">
        <w:rPr>
          <w:rFonts w:ascii="Times New Roman" w:hAnsi="Times New Roman" w:cs="Times New Roman"/>
          <w:sz w:val="24"/>
          <w:szCs w:val="24"/>
        </w:rPr>
        <w:t>Nikos Alivizatos, Sakis Gekas, Leonidas Kallivertakis, Kostas Kostis, Mark Mazower, Margarita Miliori, Grigoris Molyvas, Tassos Pachlivanidis, Michalis Psalidopoulos, Elpida Vogli, Aggelis Zarokostas// Marc Aymes, Adam Mestyan, Florencia Peyrou</w:t>
      </w:r>
    </w:p>
    <w:p w:rsidR="00E56473" w:rsidRDefault="00E56473" w:rsidP="006E3DE9">
      <w:pPr>
        <w:spacing w:line="240" w:lineRule="auto"/>
        <w:rPr>
          <w:rFonts w:ascii="Times New Roman" w:hAnsi="Times New Roman" w:cs="Times New Roman"/>
          <w:b/>
          <w:sz w:val="24"/>
          <w:szCs w:val="24"/>
        </w:rPr>
      </w:pPr>
    </w:p>
    <w:p w:rsidR="00E56473" w:rsidRPr="003B0479" w:rsidRDefault="00E56473" w:rsidP="006E3DE9">
      <w:pPr>
        <w:spacing w:line="240" w:lineRule="auto"/>
        <w:rPr>
          <w:rFonts w:ascii="Times New Roman" w:hAnsi="Times New Roman" w:cs="Times New Roman"/>
          <w:b/>
        </w:rPr>
      </w:pPr>
      <w:r w:rsidRPr="003B0479">
        <w:rPr>
          <w:rFonts w:ascii="Times New Roman" w:hAnsi="Times New Roman" w:cs="Times New Roman"/>
          <w:b/>
        </w:rPr>
        <w:t>DAY 1</w:t>
      </w:r>
    </w:p>
    <w:p w:rsidR="00266822" w:rsidRDefault="00E56473" w:rsidP="006E3DE9">
      <w:pPr>
        <w:spacing w:line="240" w:lineRule="auto"/>
        <w:rPr>
          <w:rFonts w:ascii="Times New Roman" w:hAnsi="Times New Roman" w:cs="Times New Roman"/>
          <w:b/>
        </w:rPr>
      </w:pPr>
      <w:r>
        <w:rPr>
          <w:rFonts w:ascii="Times New Roman" w:hAnsi="Times New Roman" w:cs="Times New Roman"/>
          <w:b/>
        </w:rPr>
        <w:t>INTRODUCTORY REMARKS</w:t>
      </w:r>
    </w:p>
    <w:p w:rsidR="00180F89" w:rsidRDefault="00180F89" w:rsidP="006E3DE9">
      <w:pPr>
        <w:spacing w:line="240" w:lineRule="auto"/>
        <w:rPr>
          <w:rFonts w:ascii="Times New Roman" w:hAnsi="Times New Roman" w:cs="Times New Roman"/>
          <w:sz w:val="24"/>
          <w:szCs w:val="24"/>
        </w:rPr>
      </w:pPr>
      <w:r w:rsidRPr="003275FF">
        <w:rPr>
          <w:rFonts w:ascii="Times New Roman" w:hAnsi="Times New Roman" w:cs="Times New Roman"/>
          <w:b/>
          <w:sz w:val="24"/>
          <w:szCs w:val="24"/>
        </w:rPr>
        <w:t xml:space="preserve">Joanna Innes </w:t>
      </w:r>
      <w:r w:rsidRPr="003275FF">
        <w:rPr>
          <w:rFonts w:ascii="Times New Roman" w:hAnsi="Times New Roman" w:cs="Times New Roman"/>
          <w:sz w:val="24"/>
          <w:szCs w:val="24"/>
        </w:rPr>
        <w:t>explained that the project had been running for ten years</w:t>
      </w:r>
      <w:r w:rsidR="003275FF" w:rsidRPr="003275FF">
        <w:rPr>
          <w:rFonts w:ascii="Times New Roman" w:hAnsi="Times New Roman" w:cs="Times New Roman"/>
          <w:sz w:val="24"/>
          <w:szCs w:val="24"/>
        </w:rPr>
        <w:t xml:space="preserve">; currently </w:t>
      </w:r>
      <w:r w:rsidR="00EB1CAD">
        <w:rPr>
          <w:rFonts w:ascii="Times New Roman" w:hAnsi="Times New Roman" w:cs="Times New Roman"/>
          <w:sz w:val="24"/>
          <w:szCs w:val="24"/>
        </w:rPr>
        <w:t>it was</w:t>
      </w:r>
      <w:r w:rsidR="003275FF">
        <w:rPr>
          <w:rFonts w:ascii="Times New Roman" w:hAnsi="Times New Roman" w:cs="Times New Roman"/>
          <w:sz w:val="24"/>
          <w:szCs w:val="24"/>
        </w:rPr>
        <w:t xml:space="preserve"> operating on the bas</w:t>
      </w:r>
      <w:r w:rsidR="00223052">
        <w:rPr>
          <w:rFonts w:ascii="Times New Roman" w:hAnsi="Times New Roman" w:cs="Times New Roman"/>
          <w:sz w:val="24"/>
          <w:szCs w:val="24"/>
        </w:rPr>
        <w:t xml:space="preserve">is of three years of Leverhulme </w:t>
      </w:r>
      <w:r w:rsidR="003275FF">
        <w:rPr>
          <w:rFonts w:ascii="Times New Roman" w:hAnsi="Times New Roman" w:cs="Times New Roman"/>
          <w:sz w:val="24"/>
          <w:szCs w:val="24"/>
        </w:rPr>
        <w:t xml:space="preserve">funding, which allowed them to hold a series of meetings across southern Europe every year. This was the second Greek meeting. The object was both to trace how certain themes played out in a Greek context, and to allow some visitors specialising in other regions to develop and offer their comparative </w:t>
      </w:r>
      <w:r w:rsidR="003275FF" w:rsidRPr="0046634D">
        <w:rPr>
          <w:rFonts w:ascii="Times New Roman" w:hAnsi="Times New Roman" w:cs="Times New Roman"/>
          <w:sz w:val="24"/>
          <w:szCs w:val="24"/>
        </w:rPr>
        <w:t>perspectives.</w:t>
      </w:r>
    </w:p>
    <w:p w:rsidR="0046634D" w:rsidRDefault="0046634D" w:rsidP="006E3DE9">
      <w:pPr>
        <w:spacing w:line="240" w:lineRule="auto"/>
        <w:rPr>
          <w:rFonts w:ascii="Times New Roman" w:hAnsi="Times New Roman" w:cs="Times New Roman"/>
          <w:sz w:val="24"/>
          <w:szCs w:val="24"/>
        </w:rPr>
      </w:pPr>
      <w:r>
        <w:rPr>
          <w:rFonts w:ascii="Times New Roman" w:hAnsi="Times New Roman" w:cs="Times New Roman"/>
          <w:sz w:val="24"/>
          <w:szCs w:val="24"/>
        </w:rPr>
        <w:t>The project was concerned with how democracy became modern: with how a concept that in 1750 was understood to be applicable primarily to the ancient world became an important category for understanding the modern world. Tracing these process entailed attending to vocabulary, concepts and practices: words acquired new meanings (so e.g. it became possible to term a representative system a democracy); they were embedded in new discourses (e.g. about sovereignty, the people and the nation), and new practices developed, sometimes in an attempt to give substance to concepts (such as representative government, mass voting, public meetings and petitioning).</w:t>
      </w:r>
    </w:p>
    <w:p w:rsidR="0046634D" w:rsidRDefault="0046634D" w:rsidP="006E3DE9">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The first phase of the project, which had been pursued from 2004-10, had focussed on the North Atlantic (America, France, Britain and Ireland). A major conclusion from that had been that vocabulary, concepts and practices developed in very different ways in these different places: there was no one standard trajectory by which democracy acquired modern meaning. In this second, Mediterranean phase of the project the object was first, to explore more variations on the theme: to add a new set of places into the mix. It was not supposed that these places were necessarily more like each</w:t>
      </w:r>
      <w:r w:rsidR="00060605">
        <w:rPr>
          <w:rFonts w:ascii="Times New Roman" w:hAnsi="Times New Roman" w:cs="Times New Roman"/>
          <w:sz w:val="24"/>
          <w:szCs w:val="24"/>
        </w:rPr>
        <w:t xml:space="preserve"> </w:t>
      </w:r>
      <w:r>
        <w:rPr>
          <w:rFonts w:ascii="Times New Roman" w:hAnsi="Times New Roman" w:cs="Times New Roman"/>
          <w:sz w:val="24"/>
          <w:szCs w:val="24"/>
        </w:rPr>
        <w:t xml:space="preserve">other than they were like other places. Nonetheless, the possibility that they, or some of them, might share significant features also seemed worth exploring. </w:t>
      </w:r>
      <w:r w:rsidR="00060605">
        <w:rPr>
          <w:rFonts w:ascii="Times New Roman" w:hAnsi="Times New Roman" w:cs="Times New Roman"/>
          <w:sz w:val="24"/>
          <w:szCs w:val="24"/>
        </w:rPr>
        <w:t xml:space="preserve">Possible common features of interest included: histories of past greatness; especially in early C19, subordination to northern ‘great powers’ (Britain, France, Austria, Russia); in that context, facing simultaneously of challenges of asserting effective state sovereignty </w:t>
      </w:r>
      <w:r w:rsidR="00060605">
        <w:rPr>
          <w:rFonts w:ascii="Times New Roman" w:hAnsi="Times New Roman" w:cs="Times New Roman"/>
          <w:i/>
          <w:sz w:val="24"/>
          <w:szCs w:val="24"/>
        </w:rPr>
        <w:t>and</w:t>
      </w:r>
      <w:r w:rsidR="00060605">
        <w:rPr>
          <w:rFonts w:ascii="Times New Roman" w:hAnsi="Times New Roman" w:cs="Times New Roman"/>
          <w:sz w:val="24"/>
          <w:szCs w:val="24"/>
        </w:rPr>
        <w:t xml:space="preserve"> coming to terms with new (and contentious) theories of popular sovereignty.</w:t>
      </w:r>
    </w:p>
    <w:p w:rsidR="006270FA" w:rsidRDefault="006270FA" w:rsidP="006E3DE9">
      <w:pPr>
        <w:spacing w:line="240" w:lineRule="auto"/>
        <w:rPr>
          <w:rFonts w:ascii="Times New Roman" w:hAnsi="Times New Roman" w:cs="Times New Roman"/>
          <w:sz w:val="24"/>
          <w:szCs w:val="24"/>
        </w:rPr>
      </w:pPr>
      <w:r>
        <w:rPr>
          <w:rFonts w:ascii="Times New Roman" w:hAnsi="Times New Roman" w:cs="Times New Roman"/>
          <w:sz w:val="24"/>
          <w:szCs w:val="24"/>
        </w:rPr>
        <w:t>The project took words as its guiding thread: the idea was not to impose our idea of democracy but to see what they called democracy (with whatever positive or negative valence). Yet it was not conceived as a study of word-use only. Rather, the object was to look at language in context: to see what descriptive or evaluative work it was being asked to do.</w:t>
      </w:r>
    </w:p>
    <w:p w:rsidR="00223052" w:rsidRDefault="00223052" w:rsidP="006E3DE9">
      <w:pPr>
        <w:spacing w:line="240" w:lineRule="auto"/>
        <w:rPr>
          <w:rFonts w:ascii="Times New Roman" w:hAnsi="Times New Roman" w:cs="Times New Roman"/>
          <w:sz w:val="24"/>
          <w:szCs w:val="24"/>
        </w:rPr>
      </w:pPr>
      <w:r>
        <w:rPr>
          <w:rFonts w:ascii="Times New Roman" w:hAnsi="Times New Roman" w:cs="Times New Roman"/>
          <w:sz w:val="24"/>
          <w:szCs w:val="24"/>
        </w:rPr>
        <w:t>People who had been invited to this conference spanned the greater Greek world and not just what became the Greek state: they included people interested in Thessaly, the Ionian islands, Crete and Cyprus. Among visitors were people with interests in various parts of the eastern Mediterranean: Italy, the Middle East and North Africa. Ideally Spain and Portugal would also have been represented, but people invited from those places hadn’t been able to come.</w:t>
      </w:r>
    </w:p>
    <w:p w:rsidR="00223052" w:rsidRDefault="00223052" w:rsidP="006E3DE9">
      <w:pPr>
        <w:spacing w:line="240" w:lineRule="auto"/>
        <w:rPr>
          <w:rFonts w:ascii="Times New Roman" w:hAnsi="Times New Roman" w:cs="Times New Roman"/>
          <w:sz w:val="24"/>
          <w:szCs w:val="24"/>
        </w:rPr>
      </w:pPr>
      <w:r>
        <w:rPr>
          <w:rFonts w:ascii="Times New Roman" w:hAnsi="Times New Roman" w:cs="Times New Roman"/>
          <w:sz w:val="24"/>
          <w:szCs w:val="24"/>
        </w:rPr>
        <w:t>Although Greece had a distinctive intellectual and cultural, as well as institutional heritage, some parallels could probably be drawn between its experiences and patterns of development and patterns elsewhere in the eastern Mediterranean, and in southern Europe more generally.</w:t>
      </w:r>
      <w:r w:rsidR="000165E8">
        <w:rPr>
          <w:rFonts w:ascii="Times New Roman" w:hAnsi="Times New Roman" w:cs="Times New Roman"/>
          <w:sz w:val="24"/>
          <w:szCs w:val="24"/>
        </w:rPr>
        <w:t xml:space="preserve"> In retrospect, these countries all tended to be seen as late developers, economically, and </w:t>
      </w:r>
      <w:r w:rsidR="000165E8">
        <w:rPr>
          <w:rFonts w:ascii="Times New Roman" w:hAnsi="Times New Roman" w:cs="Times New Roman"/>
          <w:i/>
          <w:sz w:val="24"/>
          <w:szCs w:val="24"/>
        </w:rPr>
        <w:t>therefore</w:t>
      </w:r>
      <w:r w:rsidR="000165E8">
        <w:rPr>
          <w:rFonts w:ascii="Times New Roman" w:hAnsi="Times New Roman" w:cs="Times New Roman"/>
          <w:sz w:val="24"/>
          <w:szCs w:val="24"/>
        </w:rPr>
        <w:t>, it was sometimes suggested, politically. However, it was not clear that was how things were seen, or how they were, in this period. In the early nineteenth century, as the Restoration order clamped down on northern Europe, some liberals and radicals there saw the south as a frontier of opportunity: the region in which the conservative Vienna settlement was most likely to crack. And in fact Spain (at intervals in early  C19, and then from 1869) and Greece (from 1844) did institute forms of universal suffrage at a time when these were by no means standard elsewhere in Europe. Rather than asking if these arrangements lived up to modern standards was perhaps a less worthwhile exercise for historians than simply enquiring into how they did work, novel as they were, in the context of their times.</w:t>
      </w:r>
    </w:p>
    <w:p w:rsidR="007A5C66" w:rsidRPr="000165E8" w:rsidRDefault="007A5C66" w:rsidP="006E3DE9">
      <w:pPr>
        <w:spacing w:line="240" w:lineRule="auto"/>
        <w:rPr>
          <w:rFonts w:ascii="Times New Roman" w:hAnsi="Times New Roman" w:cs="Times New Roman"/>
          <w:sz w:val="24"/>
          <w:szCs w:val="24"/>
        </w:rPr>
      </w:pPr>
      <w:r>
        <w:rPr>
          <w:rFonts w:ascii="Times New Roman" w:hAnsi="Times New Roman" w:cs="Times New Roman"/>
          <w:sz w:val="24"/>
          <w:szCs w:val="24"/>
        </w:rPr>
        <w:t>She concluded by noting that each paper-giver was asked to speak for 20 mins. Each paper would be followed by 30 mins of free discussion.</w:t>
      </w:r>
    </w:p>
    <w:p w:rsidR="00180F89" w:rsidRPr="00180F89" w:rsidRDefault="00180F89" w:rsidP="006E3DE9">
      <w:pPr>
        <w:spacing w:line="240" w:lineRule="auto"/>
        <w:rPr>
          <w:rFonts w:ascii="Times New Roman" w:hAnsi="Times New Roman" w:cs="Times New Roman"/>
          <w:b/>
        </w:rPr>
      </w:pPr>
    </w:p>
    <w:p w:rsidR="00F843E1" w:rsidRDefault="00266822" w:rsidP="006E3DE9">
      <w:pPr>
        <w:spacing w:after="0" w:line="240" w:lineRule="auto"/>
        <w:rPr>
          <w:rFonts w:ascii="Times New Roman" w:hAnsi="Times New Roman" w:cs="Times New Roman"/>
          <w:sz w:val="24"/>
          <w:szCs w:val="24"/>
        </w:rPr>
      </w:pPr>
      <w:r w:rsidRPr="00E7029B">
        <w:rPr>
          <w:rFonts w:ascii="Times New Roman" w:hAnsi="Times New Roman" w:cs="Times New Roman"/>
          <w:b/>
          <w:sz w:val="24"/>
          <w:szCs w:val="24"/>
        </w:rPr>
        <w:t>Marinos Sariyannis (FORTH, Crete),</w:t>
      </w:r>
      <w:r w:rsidRPr="00266822">
        <w:rPr>
          <w:rFonts w:ascii="Times New Roman" w:hAnsi="Times New Roman" w:cs="Times New Roman"/>
          <w:sz w:val="24"/>
          <w:szCs w:val="24"/>
        </w:rPr>
        <w:t xml:space="preserve"> </w:t>
      </w:r>
      <w:r w:rsidRPr="00266822">
        <w:rPr>
          <w:rFonts w:ascii="Times New Roman" w:hAnsi="Times New Roman" w:cs="Times New Roman"/>
          <w:b/>
          <w:i/>
          <w:sz w:val="24"/>
          <w:szCs w:val="24"/>
        </w:rPr>
        <w:t>Ottoman discourse</w:t>
      </w:r>
      <w:r w:rsidRPr="00266822">
        <w:rPr>
          <w:rFonts w:ascii="Times New Roman" w:hAnsi="Times New Roman" w:cs="Times New Roman"/>
          <w:sz w:val="24"/>
          <w:szCs w:val="24"/>
        </w:rPr>
        <w:t xml:space="preserve"> </w:t>
      </w:r>
      <w:r>
        <w:rPr>
          <w:rFonts w:ascii="Times New Roman" w:hAnsi="Times New Roman" w:cs="Times New Roman"/>
          <w:sz w:val="24"/>
          <w:szCs w:val="24"/>
        </w:rPr>
        <w:t>–</w:t>
      </w:r>
      <w:r w:rsidRPr="00266822">
        <w:rPr>
          <w:rFonts w:ascii="Times New Roman" w:hAnsi="Times New Roman" w:cs="Times New Roman"/>
          <w:sz w:val="24"/>
          <w:szCs w:val="24"/>
        </w:rPr>
        <w:t xml:space="preserve"> </w:t>
      </w:r>
      <w:r w:rsidR="00E7029B">
        <w:rPr>
          <w:rFonts w:ascii="Times New Roman" w:hAnsi="Times New Roman" w:cs="Times New Roman"/>
          <w:sz w:val="24"/>
          <w:szCs w:val="24"/>
        </w:rPr>
        <w:t>[the following represents a slightly abbreviated version of his written paper]</w:t>
      </w:r>
    </w:p>
    <w:p w:rsidR="00F843E1" w:rsidRDefault="00F843E1" w:rsidP="006E3DE9">
      <w:pPr>
        <w:spacing w:after="0" w:line="240" w:lineRule="auto"/>
        <w:rPr>
          <w:rFonts w:ascii="Times New Roman" w:hAnsi="Times New Roman" w:cs="Times New Roman"/>
          <w:sz w:val="24"/>
          <w:szCs w:val="24"/>
        </w:rPr>
      </w:pPr>
    </w:p>
    <w:p w:rsidR="00266822" w:rsidRPr="00F843E1" w:rsidRDefault="00F843E1" w:rsidP="006E3DE9">
      <w:pPr>
        <w:spacing w:after="0" w:line="240" w:lineRule="auto"/>
        <w:rPr>
          <w:rFonts w:ascii="Times New Roman" w:hAnsi="Times New Roman" w:cs="Times New Roman"/>
          <w:sz w:val="24"/>
          <w:szCs w:val="24"/>
        </w:rPr>
      </w:pPr>
      <w:r>
        <w:rPr>
          <w:rFonts w:ascii="Times New Roman" w:hAnsi="Times New Roman" w:cs="Times New Roman"/>
          <w:sz w:val="24"/>
          <w:szCs w:val="24"/>
        </w:rPr>
        <w:t>A</w:t>
      </w:r>
      <w:r w:rsidR="00266822">
        <w:rPr>
          <w:rFonts w:ascii="Times New Roman" w:hAnsi="Times New Roman"/>
          <w:sz w:val="24"/>
          <w:szCs w:val="24"/>
          <w:lang w:val="en-US"/>
        </w:rPr>
        <w:t xml:space="preserve">utocratic monarchy seems to have been the standard way of rule the Ottoman authors could conceive. The traditional image the Ottomans had for their state </w:t>
      </w:r>
      <w:r>
        <w:rPr>
          <w:rFonts w:ascii="Times New Roman" w:hAnsi="Times New Roman"/>
          <w:sz w:val="24"/>
          <w:szCs w:val="24"/>
          <w:lang w:val="en-US"/>
        </w:rPr>
        <w:t>or any other</w:t>
      </w:r>
      <w:r w:rsidR="00266822">
        <w:rPr>
          <w:rFonts w:ascii="Times New Roman" w:hAnsi="Times New Roman"/>
          <w:sz w:val="24"/>
          <w:szCs w:val="24"/>
          <w:lang w:val="en-US"/>
        </w:rPr>
        <w:t xml:space="preserve"> was </w:t>
      </w:r>
      <w:r>
        <w:rPr>
          <w:rFonts w:ascii="Times New Roman" w:hAnsi="Times New Roman"/>
          <w:sz w:val="24"/>
          <w:szCs w:val="24"/>
          <w:lang w:val="en-US"/>
        </w:rPr>
        <w:t>provided by</w:t>
      </w:r>
      <w:r w:rsidR="00266822">
        <w:rPr>
          <w:rFonts w:ascii="Times New Roman" w:hAnsi="Times New Roman"/>
          <w:sz w:val="24"/>
          <w:szCs w:val="24"/>
          <w:lang w:val="en-US"/>
        </w:rPr>
        <w:t xml:space="preserve"> the “administration according to the Holy Law” (</w:t>
      </w:r>
      <w:r w:rsidR="00266822" w:rsidRPr="005E37FC">
        <w:rPr>
          <w:rFonts w:ascii="Times New Roman" w:hAnsi="Times New Roman"/>
          <w:i/>
          <w:sz w:val="24"/>
          <w:szCs w:val="24"/>
          <w:lang w:val="tr-TR"/>
        </w:rPr>
        <w:t>siyâset-i şer’iyye</w:t>
      </w:r>
      <w:r w:rsidR="00266822">
        <w:rPr>
          <w:rFonts w:ascii="Times New Roman" w:hAnsi="Times New Roman"/>
          <w:sz w:val="24"/>
          <w:szCs w:val="24"/>
          <w:lang w:val="en-US"/>
        </w:rPr>
        <w:t xml:space="preserve">, a notion coming from Ibn Taymiyya and analyzed in an Ottoman context by the much-read </w:t>
      </w:r>
      <w:r w:rsidR="00266822">
        <w:rPr>
          <w:rFonts w:ascii="Times New Roman" w:hAnsi="Times New Roman"/>
          <w:sz w:val="24"/>
          <w:szCs w:val="24"/>
          <w:lang w:val="tr-TR"/>
        </w:rPr>
        <w:t>Dede Çöngi Efendi</w:t>
      </w:r>
      <w:r w:rsidR="00266822">
        <w:rPr>
          <w:rFonts w:ascii="Times New Roman" w:hAnsi="Times New Roman"/>
          <w:sz w:val="24"/>
          <w:szCs w:val="24"/>
          <w:lang w:val="en-US"/>
        </w:rPr>
        <w:t>, for instance) or the neo-Aristotelian concepts of the “virtuous state” (</w:t>
      </w:r>
      <w:r w:rsidR="00266822">
        <w:rPr>
          <w:rFonts w:ascii="Times New Roman" w:hAnsi="Times New Roman"/>
          <w:i/>
          <w:sz w:val="24"/>
          <w:szCs w:val="24"/>
          <w:lang w:val="tr-TR"/>
        </w:rPr>
        <w:t>madina al-fazıla</w:t>
      </w:r>
      <w:r w:rsidR="00266822">
        <w:rPr>
          <w:rFonts w:ascii="Times New Roman" w:hAnsi="Times New Roman"/>
          <w:sz w:val="24"/>
          <w:szCs w:val="24"/>
          <w:lang w:val="en-US"/>
        </w:rPr>
        <w:t xml:space="preserve">), as </w:t>
      </w:r>
      <w:r w:rsidR="00266822">
        <w:rPr>
          <w:rFonts w:ascii="Times New Roman" w:hAnsi="Times New Roman"/>
          <w:sz w:val="24"/>
          <w:szCs w:val="24"/>
          <w:lang w:val="en-US"/>
        </w:rPr>
        <w:lastRenderedPageBreak/>
        <w:t xml:space="preserve">formulated by al-Farabi and passed to the Ottoman tradition through the Persians </w:t>
      </w:r>
      <w:r w:rsidR="00266822">
        <w:rPr>
          <w:rFonts w:ascii="Times New Roman" w:hAnsi="Times New Roman"/>
          <w:sz w:val="24"/>
          <w:szCs w:val="24"/>
          <w:lang w:val="tr-TR"/>
        </w:rPr>
        <w:t>Nasireddin Tûsî and Devvanî</w:t>
      </w:r>
      <w:r w:rsidR="00266822">
        <w:rPr>
          <w:rFonts w:ascii="Times New Roman" w:hAnsi="Times New Roman"/>
          <w:sz w:val="24"/>
          <w:szCs w:val="24"/>
          <w:lang w:val="en-US"/>
        </w:rPr>
        <w:t xml:space="preserve">. </w:t>
      </w:r>
      <w:r w:rsidR="00266822">
        <w:rPr>
          <w:rFonts w:ascii="Times New Roman" w:hAnsi="Times New Roman"/>
          <w:sz w:val="24"/>
          <w:szCs w:val="24"/>
          <w:lang w:val="tr-TR"/>
        </w:rPr>
        <w:t xml:space="preserve">Kınalızâde </w:t>
      </w:r>
      <w:r>
        <w:rPr>
          <w:rFonts w:ascii="Times New Roman" w:hAnsi="Times New Roman"/>
          <w:sz w:val="24"/>
          <w:szCs w:val="24"/>
          <w:lang w:val="en-US"/>
        </w:rPr>
        <w:t>explained that</w:t>
      </w:r>
      <w:r w:rsidR="00266822">
        <w:rPr>
          <w:rFonts w:ascii="Times New Roman" w:hAnsi="Times New Roman"/>
          <w:sz w:val="24"/>
          <w:szCs w:val="24"/>
          <w:lang w:val="en-US"/>
        </w:rPr>
        <w:t xml:space="preserve"> a political community</w:t>
      </w:r>
      <w:r>
        <w:rPr>
          <w:rFonts w:ascii="Times New Roman" w:hAnsi="Times New Roman"/>
          <w:sz w:val="24"/>
          <w:szCs w:val="24"/>
          <w:lang w:val="en-US"/>
        </w:rPr>
        <w:t xml:space="preserve"> could</w:t>
      </w:r>
      <w:r w:rsidR="00266822">
        <w:rPr>
          <w:rFonts w:ascii="Times New Roman" w:hAnsi="Times New Roman"/>
          <w:sz w:val="24"/>
          <w:szCs w:val="24"/>
          <w:lang w:val="en-US"/>
        </w:rPr>
        <w:t xml:space="preserve">be either </w:t>
      </w:r>
      <w:r w:rsidR="00266822" w:rsidRPr="001E6068">
        <w:rPr>
          <w:rFonts w:ascii="Times New Roman" w:hAnsi="Times New Roman"/>
          <w:sz w:val="24"/>
          <w:szCs w:val="24"/>
          <w:lang w:val="en-US"/>
        </w:rPr>
        <w:t xml:space="preserve">virtuous </w:t>
      </w:r>
      <w:r w:rsidR="00266822">
        <w:rPr>
          <w:rFonts w:ascii="Times New Roman" w:hAnsi="Times New Roman"/>
          <w:sz w:val="24"/>
          <w:szCs w:val="24"/>
          <w:lang w:val="en-US"/>
        </w:rPr>
        <w:t>or</w:t>
      </w:r>
      <w:r w:rsidR="00266822" w:rsidRPr="001E6068">
        <w:rPr>
          <w:rFonts w:ascii="Times New Roman" w:hAnsi="Times New Roman"/>
          <w:sz w:val="24"/>
          <w:szCs w:val="24"/>
          <w:lang w:val="en-US"/>
        </w:rPr>
        <w:t xml:space="preserve"> imperfect (</w:t>
      </w:r>
      <w:r w:rsidR="00266822" w:rsidRPr="001E6068">
        <w:rPr>
          <w:rFonts w:ascii="Times New Roman" w:hAnsi="Times New Roman"/>
          <w:i/>
          <w:sz w:val="24"/>
          <w:szCs w:val="24"/>
          <w:lang w:val="tr-TR"/>
        </w:rPr>
        <w:t>medîne-i fâzıla, medîne-i gayr-ı fâzıla</w:t>
      </w:r>
      <w:r w:rsidR="00266822" w:rsidRPr="001E6068">
        <w:rPr>
          <w:rFonts w:ascii="Times New Roman" w:hAnsi="Times New Roman"/>
          <w:sz w:val="24"/>
          <w:szCs w:val="24"/>
          <w:lang w:val="en-US"/>
        </w:rPr>
        <w:t>)</w:t>
      </w:r>
      <w:r w:rsidR="00266822">
        <w:rPr>
          <w:rFonts w:ascii="Times New Roman" w:hAnsi="Times New Roman"/>
          <w:sz w:val="24"/>
          <w:szCs w:val="24"/>
          <w:lang w:val="en-US"/>
        </w:rPr>
        <w:t xml:space="preserve">. </w:t>
      </w:r>
      <w:r w:rsidR="00266822" w:rsidRPr="001E6068">
        <w:rPr>
          <w:rFonts w:ascii="Times New Roman" w:hAnsi="Times New Roman"/>
          <w:sz w:val="24"/>
          <w:szCs w:val="24"/>
          <w:lang w:val="en-US"/>
        </w:rPr>
        <w:t>The virtuous state is only of one kind, while the imperfect ones have three forms: In the “ignorant state” (</w:t>
      </w:r>
      <w:r w:rsidR="00266822" w:rsidRPr="001E6068">
        <w:rPr>
          <w:rFonts w:ascii="Times New Roman" w:hAnsi="Times New Roman"/>
          <w:i/>
          <w:sz w:val="24"/>
          <w:szCs w:val="24"/>
          <w:lang w:val="tr-TR"/>
        </w:rPr>
        <w:t>medîne-i câhile</w:t>
      </w:r>
      <w:r w:rsidR="00266822" w:rsidRPr="001E6068">
        <w:rPr>
          <w:rFonts w:ascii="Times New Roman" w:hAnsi="Times New Roman"/>
          <w:sz w:val="24"/>
          <w:szCs w:val="24"/>
          <w:lang w:val="en-US"/>
        </w:rPr>
        <w:t>), it is the bodily powers rather than the faculty of reason that lies behind the need for association (accordingly, there can be the “irascible ignorant state” or the “appetitive ignorant state); in the vicious or wicked state (</w:t>
      </w:r>
      <w:r w:rsidR="00266822" w:rsidRPr="001E6068">
        <w:rPr>
          <w:rFonts w:ascii="Times New Roman" w:hAnsi="Times New Roman"/>
          <w:i/>
          <w:sz w:val="24"/>
          <w:szCs w:val="24"/>
          <w:lang w:val="en-US"/>
        </w:rPr>
        <w:t>medîne-</w:t>
      </w:r>
      <w:r w:rsidR="00266822" w:rsidRPr="001E6068">
        <w:rPr>
          <w:rFonts w:ascii="Times New Roman" w:hAnsi="Times New Roman"/>
          <w:i/>
          <w:sz w:val="24"/>
          <w:szCs w:val="24"/>
          <w:lang w:val="tr-TR"/>
        </w:rPr>
        <w:t>i fâsıka</w:t>
      </w:r>
      <w:r w:rsidR="00266822" w:rsidRPr="001E6068">
        <w:rPr>
          <w:rFonts w:ascii="Times New Roman" w:hAnsi="Times New Roman"/>
          <w:sz w:val="24"/>
          <w:szCs w:val="24"/>
          <w:lang w:val="en-US"/>
        </w:rPr>
        <w:t>) the faculty of reason exists among the people, but faculties of the body prevail; finally, in the “erroneous state” (</w:t>
      </w:r>
      <w:r w:rsidR="00266822" w:rsidRPr="001E6068">
        <w:rPr>
          <w:rFonts w:ascii="Times New Roman" w:hAnsi="Times New Roman"/>
          <w:i/>
          <w:sz w:val="24"/>
          <w:szCs w:val="24"/>
          <w:lang w:val="tr-TR"/>
        </w:rPr>
        <w:t>medîne-i dâlle</w:t>
      </w:r>
      <w:r w:rsidR="00266822" w:rsidRPr="001E6068">
        <w:rPr>
          <w:rFonts w:ascii="Times New Roman" w:hAnsi="Times New Roman"/>
          <w:sz w:val="24"/>
          <w:szCs w:val="24"/>
          <w:lang w:val="en-US"/>
        </w:rPr>
        <w:t xml:space="preserve">) people use their reason but consider wrong for right. The “erroneous state” can be either infidel, like the Frankish or Russian states, or Muslim, like the </w:t>
      </w:r>
      <w:r w:rsidR="00266822" w:rsidRPr="001E6068">
        <w:rPr>
          <w:rFonts w:ascii="Times New Roman" w:hAnsi="Times New Roman"/>
          <w:sz w:val="24"/>
          <w:szCs w:val="24"/>
          <w:lang w:val="tr-TR"/>
        </w:rPr>
        <w:t>Kızılbaş (</w:t>
      </w:r>
      <w:r w:rsidR="00266822" w:rsidRPr="001E6068">
        <w:rPr>
          <w:rFonts w:ascii="Times New Roman" w:hAnsi="Times New Roman"/>
          <w:i/>
          <w:sz w:val="24"/>
          <w:szCs w:val="24"/>
          <w:lang w:val="tr-TR"/>
        </w:rPr>
        <w:t>Sürh-ser</w:t>
      </w:r>
      <w:r w:rsidR="00266822" w:rsidRPr="001E6068">
        <w:rPr>
          <w:rFonts w:ascii="Times New Roman" w:hAnsi="Times New Roman"/>
          <w:sz w:val="24"/>
          <w:szCs w:val="24"/>
          <w:lang w:val="en-US"/>
        </w:rPr>
        <w:t xml:space="preserve">, meaning Safavid </w:t>
      </w:r>
      <w:smartTag w:uri="urn:schemas-microsoft-com:office:smarttags" w:element="place">
        <w:smartTag w:uri="urn:schemas-microsoft-com:office:smarttags" w:element="country-region">
          <w:r w:rsidR="00266822" w:rsidRPr="001E6068">
            <w:rPr>
              <w:rFonts w:ascii="Times New Roman" w:hAnsi="Times New Roman"/>
              <w:sz w:val="24"/>
              <w:szCs w:val="24"/>
              <w:lang w:val="en-US"/>
            </w:rPr>
            <w:t>Iran</w:t>
          </w:r>
        </w:smartTag>
      </w:smartTag>
      <w:r w:rsidR="00266822" w:rsidRPr="001E6068">
        <w:rPr>
          <w:rFonts w:ascii="Times New Roman" w:hAnsi="Times New Roman"/>
          <w:sz w:val="24"/>
          <w:szCs w:val="24"/>
          <w:lang w:val="en-US"/>
        </w:rPr>
        <w:t>). Such deviations can be explained by the fact that humans vary enormously in terms of intelligence and morality.</w:t>
      </w:r>
      <w:r w:rsidR="00266822">
        <w:rPr>
          <w:rFonts w:ascii="Times New Roman" w:hAnsi="Times New Roman"/>
          <w:sz w:val="24"/>
          <w:szCs w:val="24"/>
          <w:lang w:val="en-US"/>
        </w:rPr>
        <w:t xml:space="preserve"> </w:t>
      </w:r>
      <w:r>
        <w:rPr>
          <w:rFonts w:ascii="Times New Roman" w:hAnsi="Times New Roman" w:cs="Times New Roman"/>
          <w:sz w:val="24"/>
          <w:szCs w:val="24"/>
        </w:rPr>
        <w:t xml:space="preserve"> But </w:t>
      </w:r>
      <w:r w:rsidR="00266822">
        <w:rPr>
          <w:rFonts w:ascii="Times New Roman" w:hAnsi="Times New Roman"/>
          <w:sz w:val="24"/>
          <w:szCs w:val="24"/>
          <w:lang w:val="en-US"/>
        </w:rPr>
        <w:t>when copying or drawing from the earlier tradition of Neo-Aristotelian political philosophy, Ottoman authors generally omitted all reference to the various types of government, focusing only in what they perceived as self-evident, i.e. government by a king</w:t>
      </w:r>
      <w:r>
        <w:rPr>
          <w:rFonts w:ascii="Times New Roman" w:hAnsi="Times New Roman"/>
          <w:sz w:val="24"/>
          <w:szCs w:val="24"/>
          <w:lang w:val="tr-TR"/>
        </w:rPr>
        <w:t>.</w:t>
      </w:r>
    </w:p>
    <w:p w:rsidR="00F843E1" w:rsidRDefault="00F843E1" w:rsidP="006E3DE9">
      <w:pPr>
        <w:spacing w:after="120" w:line="240" w:lineRule="auto"/>
        <w:rPr>
          <w:rFonts w:ascii="Times New Roman" w:hAnsi="Times New Roman"/>
          <w:sz w:val="24"/>
          <w:szCs w:val="24"/>
          <w:lang w:val="tr-TR"/>
        </w:rPr>
      </w:pPr>
    </w:p>
    <w:p w:rsidR="00266822" w:rsidRPr="00A324EE" w:rsidRDefault="00266822" w:rsidP="006E3DE9">
      <w:pPr>
        <w:spacing w:after="120" w:line="240" w:lineRule="auto"/>
        <w:rPr>
          <w:rFonts w:ascii="Times New Roman" w:hAnsi="Times New Roman"/>
          <w:sz w:val="24"/>
          <w:szCs w:val="24"/>
          <w:lang w:val="en-US"/>
        </w:rPr>
      </w:pPr>
      <w:r>
        <w:rPr>
          <w:rFonts w:ascii="Times New Roman" w:hAnsi="Times New Roman"/>
          <w:sz w:val="24"/>
          <w:szCs w:val="24"/>
          <w:lang w:val="tr-TR"/>
        </w:rPr>
        <w:t xml:space="preserve">A key concept moderating the king’s absolute rule is consultation or </w:t>
      </w:r>
      <w:r>
        <w:rPr>
          <w:rFonts w:ascii="Times New Roman" w:hAnsi="Times New Roman"/>
          <w:i/>
          <w:sz w:val="24"/>
          <w:szCs w:val="24"/>
          <w:lang w:val="tr-TR"/>
        </w:rPr>
        <w:t>meşveret</w:t>
      </w:r>
      <w:r>
        <w:rPr>
          <w:rFonts w:ascii="Times New Roman" w:hAnsi="Times New Roman"/>
          <w:sz w:val="24"/>
          <w:szCs w:val="24"/>
          <w:lang w:val="tr-TR"/>
        </w:rPr>
        <w:t xml:space="preserve">. </w:t>
      </w:r>
      <w:r w:rsidRPr="001E6068">
        <w:rPr>
          <w:rFonts w:ascii="Times New Roman" w:hAnsi="Times New Roman"/>
          <w:sz w:val="24"/>
          <w:szCs w:val="24"/>
          <w:lang w:val="tr-TR"/>
        </w:rPr>
        <w:t>Hasan Kâfî el-Akhisarî</w:t>
      </w:r>
      <w:r>
        <w:rPr>
          <w:rFonts w:ascii="Times New Roman" w:hAnsi="Times New Roman"/>
          <w:sz w:val="24"/>
          <w:szCs w:val="24"/>
          <w:lang w:val="en-US"/>
        </w:rPr>
        <w:t>, for instance, writes that th</w:t>
      </w:r>
      <w:r w:rsidRPr="001E6068">
        <w:rPr>
          <w:rFonts w:ascii="Times New Roman" w:hAnsi="Times New Roman"/>
          <w:sz w:val="24"/>
          <w:szCs w:val="24"/>
          <w:lang w:val="en-US"/>
        </w:rPr>
        <w:t xml:space="preserve">e real purpose of consulting is to show the </w:t>
      </w:r>
      <w:r w:rsidRPr="001E6068">
        <w:rPr>
          <w:rFonts w:ascii="Times New Roman" w:hAnsi="Times New Roman"/>
          <w:i/>
          <w:iCs/>
          <w:sz w:val="24"/>
          <w:szCs w:val="24"/>
          <w:lang w:val="en-US"/>
        </w:rPr>
        <w:t xml:space="preserve">sunnet </w:t>
      </w:r>
      <w:r w:rsidRPr="001E6068">
        <w:rPr>
          <w:rFonts w:ascii="Times New Roman" w:hAnsi="Times New Roman"/>
          <w:sz w:val="24"/>
          <w:szCs w:val="24"/>
          <w:lang w:val="en-US"/>
        </w:rPr>
        <w:t xml:space="preserve">among the community of believers. Not only the king must </w:t>
      </w:r>
      <w:r w:rsidR="00F843E1">
        <w:rPr>
          <w:rFonts w:ascii="Times New Roman" w:hAnsi="Times New Roman"/>
          <w:sz w:val="24"/>
          <w:szCs w:val="24"/>
          <w:lang w:val="en-US"/>
        </w:rPr>
        <w:t xml:space="preserve">take </w:t>
      </w:r>
      <w:r w:rsidRPr="001E6068">
        <w:rPr>
          <w:rFonts w:ascii="Times New Roman" w:hAnsi="Times New Roman"/>
          <w:sz w:val="24"/>
          <w:szCs w:val="24"/>
          <w:lang w:val="en-US"/>
        </w:rPr>
        <w:t xml:space="preserve">counsel with his viziers, but they also should take advice </w:t>
      </w:r>
      <w:r w:rsidR="00F843E1">
        <w:rPr>
          <w:rFonts w:ascii="Times New Roman" w:hAnsi="Times New Roman"/>
          <w:sz w:val="24"/>
          <w:szCs w:val="24"/>
          <w:lang w:val="en-US"/>
        </w:rPr>
        <w:t>from</w:t>
      </w:r>
      <w:r w:rsidRPr="001E6068">
        <w:rPr>
          <w:rFonts w:ascii="Times New Roman" w:hAnsi="Times New Roman"/>
          <w:sz w:val="24"/>
          <w:szCs w:val="24"/>
          <w:lang w:val="en-US"/>
        </w:rPr>
        <w:t xml:space="preserve"> ulema, as well as other intelligent and sagacious people</w:t>
      </w:r>
      <w:r>
        <w:rPr>
          <w:rFonts w:ascii="Times New Roman" w:hAnsi="Times New Roman"/>
          <w:sz w:val="24"/>
          <w:szCs w:val="24"/>
          <w:lang w:val="en-US"/>
        </w:rPr>
        <w:t>.</w:t>
      </w:r>
      <w:r w:rsidRPr="001E6068">
        <w:rPr>
          <w:rFonts w:ascii="Times New Roman" w:hAnsi="Times New Roman"/>
          <w:sz w:val="24"/>
          <w:szCs w:val="24"/>
          <w:lang w:val="en-US"/>
        </w:rPr>
        <w:t xml:space="preserve"> </w:t>
      </w:r>
      <w:r>
        <w:rPr>
          <w:rFonts w:ascii="Times New Roman" w:hAnsi="Times New Roman"/>
          <w:sz w:val="24"/>
          <w:szCs w:val="24"/>
          <w:lang w:val="en-US"/>
        </w:rPr>
        <w:t xml:space="preserve">A key notion for the right, or indeed the duty of consultation is the precept of </w:t>
      </w:r>
      <w:r w:rsidRPr="00156A9D">
        <w:rPr>
          <w:rFonts w:ascii="Times New Roman" w:hAnsi="Times New Roman"/>
          <w:sz w:val="24"/>
          <w:szCs w:val="24"/>
          <w:lang w:val="en-US"/>
        </w:rPr>
        <w:t>“commanding right and forbidding wrong” (</w:t>
      </w:r>
      <w:r w:rsidRPr="00156A9D">
        <w:rPr>
          <w:rFonts w:ascii="Times New Roman" w:hAnsi="Times New Roman"/>
          <w:i/>
          <w:sz w:val="24"/>
          <w:szCs w:val="24"/>
          <w:lang w:val="tr-TR"/>
        </w:rPr>
        <w:t>emr-i ma’rûf ve nehy-i münker</w:t>
      </w:r>
      <w:r w:rsidRPr="00156A9D">
        <w:rPr>
          <w:rFonts w:ascii="Times New Roman" w:hAnsi="Times New Roman"/>
          <w:sz w:val="24"/>
          <w:szCs w:val="24"/>
          <w:lang w:val="en-US"/>
        </w:rPr>
        <w:t>)</w:t>
      </w:r>
      <w:r>
        <w:rPr>
          <w:rFonts w:ascii="Times New Roman" w:hAnsi="Times New Roman"/>
          <w:sz w:val="24"/>
          <w:szCs w:val="24"/>
          <w:lang w:val="en-US"/>
        </w:rPr>
        <w:t>;</w:t>
      </w:r>
      <w:r w:rsidR="00F843E1">
        <w:rPr>
          <w:rFonts w:ascii="Times New Roman" w:hAnsi="Times New Roman"/>
          <w:sz w:val="24"/>
          <w:szCs w:val="24"/>
          <w:lang w:val="en-US"/>
        </w:rPr>
        <w:t xml:space="preserve">  </w:t>
      </w:r>
      <w:r>
        <w:rPr>
          <w:rFonts w:ascii="Times New Roman" w:hAnsi="Times New Roman"/>
          <w:sz w:val="24"/>
          <w:szCs w:val="24"/>
          <w:lang w:val="en-US"/>
        </w:rPr>
        <w:t>this traditional Islamic obligation was usually a tool in the hands of “fundamentalist” movements with a view to reinstalling orthodox life, such as the (in)</w:t>
      </w:r>
      <w:r w:rsidRPr="00DD010B">
        <w:rPr>
          <w:rFonts w:ascii="Times New Roman" w:hAnsi="Times New Roman"/>
          <w:sz w:val="24"/>
          <w:szCs w:val="24"/>
          <w:lang w:val="en-US"/>
        </w:rPr>
        <w:t xml:space="preserve">famous </w:t>
      </w:r>
      <w:r w:rsidRPr="00DD010B">
        <w:rPr>
          <w:rFonts w:ascii="Times New Roman" w:hAnsi="Times New Roman"/>
          <w:sz w:val="24"/>
          <w:lang w:val="tr-TR"/>
        </w:rPr>
        <w:t>Kadızadelis throughout the seventeenth century.</w:t>
      </w:r>
      <w:r w:rsidR="00C47B18">
        <w:rPr>
          <w:rFonts w:ascii="Times New Roman" w:hAnsi="Times New Roman"/>
          <w:sz w:val="24"/>
          <w:szCs w:val="24"/>
          <w:lang w:val="en-US"/>
        </w:rPr>
        <w:t xml:space="preserve"> </w:t>
      </w:r>
      <w:r w:rsidR="00F843E1">
        <w:rPr>
          <w:rFonts w:ascii="Times New Roman" w:hAnsi="Times New Roman"/>
          <w:sz w:val="24"/>
          <w:szCs w:val="24"/>
          <w:lang w:val="en-US"/>
        </w:rPr>
        <w:t>Yet</w:t>
      </w:r>
      <w:r>
        <w:rPr>
          <w:rFonts w:ascii="Times New Roman" w:hAnsi="Times New Roman"/>
          <w:sz w:val="24"/>
          <w:szCs w:val="24"/>
          <w:lang w:val="en-US"/>
        </w:rPr>
        <w:t xml:space="preserve"> the same concept was used by </w:t>
      </w:r>
      <w:r w:rsidRPr="00156A9D">
        <w:rPr>
          <w:rFonts w:ascii="Times New Roman" w:hAnsi="Times New Roman"/>
          <w:sz w:val="24"/>
          <w:szCs w:val="24"/>
          <w:lang w:val="tr-TR"/>
        </w:rPr>
        <w:t>Dihkânîzâde Kuşmânî</w:t>
      </w:r>
      <w:r w:rsidR="00F843E1">
        <w:rPr>
          <w:rFonts w:ascii="Times New Roman" w:hAnsi="Times New Roman"/>
          <w:sz w:val="24"/>
          <w:szCs w:val="24"/>
          <w:lang w:val="tr-TR"/>
        </w:rPr>
        <w:t xml:space="preserve"> in 1806, when he tried</w:t>
      </w:r>
      <w:r>
        <w:rPr>
          <w:rFonts w:ascii="Times New Roman" w:hAnsi="Times New Roman"/>
          <w:sz w:val="24"/>
          <w:szCs w:val="24"/>
          <w:lang w:val="tr-TR"/>
        </w:rPr>
        <w:t xml:space="preserve"> to establish his right to speak against the opposers of the </w:t>
      </w:r>
      <w:r>
        <w:rPr>
          <w:rFonts w:ascii="Times New Roman" w:hAnsi="Times New Roman"/>
          <w:i/>
          <w:sz w:val="24"/>
          <w:szCs w:val="24"/>
          <w:lang w:val="tr-TR"/>
        </w:rPr>
        <w:t xml:space="preserve">nizam-ı cedîd </w:t>
      </w:r>
      <w:r w:rsidR="00F843E1">
        <w:rPr>
          <w:rFonts w:ascii="Times New Roman" w:hAnsi="Times New Roman"/>
          <w:sz w:val="24"/>
          <w:szCs w:val="24"/>
          <w:lang w:val="en-US"/>
        </w:rPr>
        <w:t>reform: he admitted</w:t>
      </w:r>
      <w:r>
        <w:rPr>
          <w:rFonts w:ascii="Times New Roman" w:hAnsi="Times New Roman"/>
          <w:sz w:val="24"/>
          <w:szCs w:val="24"/>
          <w:lang w:val="en-US"/>
        </w:rPr>
        <w:t xml:space="preserve"> that </w:t>
      </w:r>
      <w:r w:rsidRPr="00156A9D">
        <w:rPr>
          <w:rFonts w:ascii="Times New Roman" w:hAnsi="Times New Roman"/>
          <w:sz w:val="24"/>
          <w:szCs w:val="24"/>
          <w:lang w:val="en-US"/>
        </w:rPr>
        <w:t xml:space="preserve">he </w:t>
      </w:r>
      <w:r w:rsidR="00F843E1">
        <w:rPr>
          <w:rFonts w:ascii="Times New Roman" w:hAnsi="Times New Roman"/>
          <w:sz w:val="24"/>
          <w:szCs w:val="24"/>
          <w:lang w:val="en-US"/>
        </w:rPr>
        <w:t>was</w:t>
      </w:r>
      <w:r w:rsidRPr="00156A9D">
        <w:rPr>
          <w:rFonts w:ascii="Times New Roman" w:hAnsi="Times New Roman"/>
          <w:sz w:val="24"/>
          <w:szCs w:val="24"/>
          <w:lang w:val="en-US"/>
        </w:rPr>
        <w:t xml:space="preserve"> neither a soldier n</w:t>
      </w:r>
      <w:r>
        <w:rPr>
          <w:rFonts w:ascii="Times New Roman" w:hAnsi="Times New Roman"/>
          <w:sz w:val="24"/>
          <w:szCs w:val="24"/>
          <w:lang w:val="en-US"/>
        </w:rPr>
        <w:t>or a receiver of state salaries; but, on the other hand,</w:t>
      </w:r>
      <w:r w:rsidRPr="00156A9D">
        <w:rPr>
          <w:rFonts w:ascii="Times New Roman" w:hAnsi="Times New Roman"/>
          <w:sz w:val="24"/>
          <w:szCs w:val="24"/>
          <w:lang w:val="en-US"/>
        </w:rPr>
        <w:t xml:space="preserve"> even an itinerant dervish is still a Muslim, and all Muslims are similarly responsible (since the Holy Book was not given in different forms to the travelers or the nomads) for “commanding right and forbidding wrong”; and if one raises the objection that ulema should know better, the author argues that unfortunately they do not care, and all the more so, this neglect to command right and forbid wrong from their part could be disastrous.</w:t>
      </w:r>
    </w:p>
    <w:p w:rsidR="00266822" w:rsidRDefault="00266822" w:rsidP="006E3DE9">
      <w:pPr>
        <w:spacing w:after="120" w:line="240" w:lineRule="auto"/>
        <w:rPr>
          <w:rFonts w:ascii="Times New Roman" w:hAnsi="Times New Roman"/>
          <w:sz w:val="24"/>
          <w:szCs w:val="24"/>
          <w:lang w:val="en-US"/>
        </w:rPr>
      </w:pPr>
      <w:r>
        <w:rPr>
          <w:rFonts w:ascii="Times New Roman" w:hAnsi="Times New Roman"/>
          <w:sz w:val="24"/>
          <w:szCs w:val="24"/>
          <w:lang w:val="en-US"/>
        </w:rPr>
        <w:t>A wind of change seems to blow by the mid-seventeenth century</w:t>
      </w:r>
      <w:r w:rsidR="00F843E1">
        <w:rPr>
          <w:rFonts w:ascii="Times New Roman" w:hAnsi="Times New Roman"/>
          <w:sz w:val="24"/>
          <w:szCs w:val="24"/>
          <w:lang w:val="en-US"/>
        </w:rPr>
        <w:t>, linked to</w:t>
      </w:r>
      <w:r>
        <w:rPr>
          <w:rFonts w:ascii="Times New Roman" w:hAnsi="Times New Roman"/>
          <w:sz w:val="24"/>
          <w:szCs w:val="24"/>
          <w:lang w:val="en-US"/>
        </w:rPr>
        <w:t xml:space="preserve"> what Baki Tezcan named</w:t>
      </w:r>
      <w:r w:rsidR="00F843E1">
        <w:rPr>
          <w:rFonts w:ascii="Times New Roman" w:hAnsi="Times New Roman"/>
          <w:sz w:val="24"/>
          <w:szCs w:val="24"/>
          <w:lang w:val="en-US"/>
        </w:rPr>
        <w:t xml:space="preserve"> the development of</w:t>
      </w:r>
      <w:r>
        <w:rPr>
          <w:rFonts w:ascii="Times New Roman" w:hAnsi="Times New Roman"/>
          <w:sz w:val="24"/>
          <w:szCs w:val="24"/>
          <w:lang w:val="en-US"/>
        </w:rPr>
        <w:t xml:space="preserve"> “the second Empire”</w:t>
      </w:r>
      <w:r w:rsidR="00F843E1">
        <w:rPr>
          <w:rFonts w:ascii="Times New Roman" w:hAnsi="Times New Roman"/>
          <w:sz w:val="24"/>
          <w:szCs w:val="24"/>
          <w:lang w:val="en-US"/>
        </w:rPr>
        <w:t xml:space="preserve">; </w:t>
      </w:r>
      <w:r>
        <w:rPr>
          <w:rFonts w:ascii="Times New Roman" w:hAnsi="Times New Roman"/>
          <w:sz w:val="24"/>
          <w:szCs w:val="24"/>
          <w:lang w:val="en-US"/>
        </w:rPr>
        <w:t>the idea that societies and states are not static but have to re</w:t>
      </w:r>
      <w:r w:rsidR="00F843E1">
        <w:rPr>
          <w:rFonts w:ascii="Times New Roman" w:hAnsi="Times New Roman"/>
          <w:sz w:val="24"/>
          <w:szCs w:val="24"/>
          <w:lang w:val="en-US"/>
        </w:rPr>
        <w:t>spond to their environment gained</w:t>
      </w:r>
      <w:r>
        <w:rPr>
          <w:rFonts w:ascii="Times New Roman" w:hAnsi="Times New Roman"/>
          <w:sz w:val="24"/>
          <w:szCs w:val="24"/>
          <w:lang w:val="en-US"/>
        </w:rPr>
        <w:t xml:space="preserve"> place. The beginning of this current is marked by the introduction of the Ibn Khaldunian theory of society stages by </w:t>
      </w:r>
      <w:r>
        <w:rPr>
          <w:rFonts w:ascii="Times New Roman" w:hAnsi="Times New Roman"/>
          <w:sz w:val="24"/>
          <w:szCs w:val="24"/>
          <w:lang w:val="tr-TR"/>
        </w:rPr>
        <w:t xml:space="preserve">Kâtib Çelebi. </w:t>
      </w:r>
      <w:r>
        <w:rPr>
          <w:rFonts w:ascii="Times New Roman" w:hAnsi="Times New Roman"/>
          <w:sz w:val="24"/>
          <w:szCs w:val="24"/>
          <w:lang w:val="en-US"/>
        </w:rPr>
        <w:t xml:space="preserve">This concept of change, however, still passed through the absolute rule: according to </w:t>
      </w:r>
      <w:r>
        <w:rPr>
          <w:rFonts w:ascii="Times New Roman" w:hAnsi="Times New Roman"/>
          <w:sz w:val="24"/>
          <w:szCs w:val="24"/>
          <w:lang w:val="tr-TR"/>
        </w:rPr>
        <w:t>Kâtib Çelebi</w:t>
      </w:r>
      <w:r>
        <w:rPr>
          <w:rFonts w:ascii="Times New Roman" w:hAnsi="Times New Roman"/>
          <w:sz w:val="24"/>
          <w:szCs w:val="24"/>
          <w:lang w:val="en-US"/>
        </w:rPr>
        <w:t xml:space="preserve">, </w:t>
      </w:r>
      <w:r w:rsidRPr="00DC5BB8">
        <w:rPr>
          <w:rFonts w:ascii="Times New Roman" w:hAnsi="Times New Roman"/>
          <w:sz w:val="24"/>
          <w:szCs w:val="24"/>
          <w:lang w:val="en-US"/>
        </w:rPr>
        <w:t>what is needed is a “man of the sword” (</w:t>
      </w:r>
      <w:r w:rsidRPr="00DC5BB8">
        <w:rPr>
          <w:rFonts w:ascii="Times New Roman" w:hAnsi="Times New Roman"/>
          <w:i/>
          <w:sz w:val="24"/>
          <w:szCs w:val="24"/>
          <w:lang w:val="tr-TR"/>
        </w:rPr>
        <w:t>sâhib-i seyf</w:t>
      </w:r>
      <w:r w:rsidRPr="00DC5BB8">
        <w:rPr>
          <w:rFonts w:ascii="Times New Roman" w:hAnsi="Times New Roman"/>
          <w:sz w:val="24"/>
          <w:szCs w:val="24"/>
          <w:lang w:val="en-US"/>
        </w:rPr>
        <w:t>) who will “make people submit to the right way”.</w:t>
      </w:r>
      <w:r w:rsidR="00C47B18">
        <w:rPr>
          <w:rFonts w:ascii="Times New Roman" w:hAnsi="Times New Roman"/>
          <w:sz w:val="24"/>
          <w:szCs w:val="24"/>
          <w:lang w:val="en-US"/>
        </w:rPr>
        <w:t xml:space="preserve">  Yet</w:t>
      </w:r>
      <w:r>
        <w:rPr>
          <w:rFonts w:ascii="Times New Roman" w:hAnsi="Times New Roman"/>
          <w:sz w:val="24"/>
          <w:szCs w:val="24"/>
          <w:lang w:val="en-US"/>
        </w:rPr>
        <w:t xml:space="preserve"> this absolute rule should take into account the customs of people; rulers should not force their subjects to comply even </w:t>
      </w:r>
      <w:r w:rsidR="00C47B18">
        <w:rPr>
          <w:rFonts w:ascii="Times New Roman" w:hAnsi="Times New Roman"/>
          <w:sz w:val="24"/>
          <w:szCs w:val="24"/>
          <w:lang w:val="en-US"/>
        </w:rPr>
        <w:t>with</w:t>
      </w:r>
      <w:r>
        <w:rPr>
          <w:rFonts w:ascii="Times New Roman" w:hAnsi="Times New Roman"/>
          <w:sz w:val="24"/>
          <w:szCs w:val="24"/>
          <w:lang w:val="en-US"/>
        </w:rPr>
        <w:t xml:space="preserve"> Holy Law, because divisions in mankind are inherent </w:t>
      </w:r>
      <w:r w:rsidRPr="00DC5BB8">
        <w:rPr>
          <w:rFonts w:ascii="Times New Roman" w:hAnsi="Times New Roman"/>
          <w:sz w:val="24"/>
          <w:szCs w:val="24"/>
          <w:lang w:val="en-US"/>
        </w:rPr>
        <w:t xml:space="preserve">and what a wise man should do is to get to know the beliefs and tenets of every class of people in every country, rather to try to impose his own. </w:t>
      </w:r>
    </w:p>
    <w:p w:rsidR="00C47B18" w:rsidRDefault="00266822" w:rsidP="006E3DE9">
      <w:pPr>
        <w:spacing w:after="120" w:line="240" w:lineRule="auto"/>
        <w:rPr>
          <w:rFonts w:ascii="Times New Roman" w:hAnsi="Times New Roman"/>
          <w:sz w:val="24"/>
          <w:szCs w:val="24"/>
          <w:lang w:val="en-US"/>
        </w:rPr>
      </w:pPr>
      <w:r w:rsidRPr="004E0DC5">
        <w:rPr>
          <w:rFonts w:ascii="Times New Roman" w:hAnsi="Times New Roman"/>
          <w:sz w:val="24"/>
          <w:szCs w:val="24"/>
          <w:lang w:val="en-US"/>
        </w:rPr>
        <w:t xml:space="preserve">Still, Ottoman authors continued to find it very difficult to perceive a form of government other than monarchy, although they had deep conscience of the limitations of the latter and its potential and checks and controls. </w:t>
      </w:r>
      <w:r>
        <w:rPr>
          <w:rFonts w:ascii="Times New Roman" w:hAnsi="Times New Roman"/>
          <w:sz w:val="24"/>
          <w:szCs w:val="24"/>
          <w:lang w:val="en-US"/>
        </w:rPr>
        <w:t xml:space="preserve">One of the first Ottoman descriptions of Venetian power, that made by </w:t>
      </w:r>
      <w:r>
        <w:rPr>
          <w:rFonts w:ascii="Times New Roman" w:hAnsi="Times New Roman"/>
          <w:sz w:val="24"/>
          <w:szCs w:val="24"/>
          <w:lang w:val="tr-TR"/>
        </w:rPr>
        <w:t xml:space="preserve">Mustafa Celalzâde </w:t>
      </w:r>
      <w:r>
        <w:rPr>
          <w:rFonts w:ascii="Times New Roman" w:hAnsi="Times New Roman"/>
          <w:sz w:val="24"/>
          <w:szCs w:val="24"/>
          <w:lang w:val="en-US"/>
        </w:rPr>
        <w:t>in the mid-sixteenth century, barely mentions “the chieftains of Venice” (</w:t>
      </w:r>
      <w:r>
        <w:rPr>
          <w:rFonts w:ascii="Times New Roman" w:hAnsi="Times New Roman"/>
          <w:i/>
          <w:sz w:val="24"/>
          <w:szCs w:val="24"/>
          <w:lang w:val="tr-TR"/>
        </w:rPr>
        <w:t>Venedik beğleri</w:t>
      </w:r>
      <w:r>
        <w:rPr>
          <w:rFonts w:ascii="Times New Roman" w:hAnsi="Times New Roman"/>
          <w:sz w:val="24"/>
          <w:szCs w:val="24"/>
          <w:lang w:val="en-US"/>
        </w:rPr>
        <w:t>)</w:t>
      </w:r>
      <w:r w:rsidR="00C47B18">
        <w:rPr>
          <w:rFonts w:ascii="Times New Roman" w:hAnsi="Times New Roman"/>
          <w:sz w:val="24"/>
          <w:szCs w:val="24"/>
          <w:lang w:val="en-US"/>
        </w:rPr>
        <w:t xml:space="preserve">. </w:t>
      </w:r>
      <w:r w:rsidRPr="004E0DC5">
        <w:rPr>
          <w:rFonts w:ascii="Times New Roman" w:hAnsi="Times New Roman"/>
          <w:sz w:val="24"/>
          <w:szCs w:val="24"/>
          <w:lang w:val="en-US"/>
        </w:rPr>
        <w:t>An anonymous chronicler writing in the beginnings of the eighteenth century mention</w:t>
      </w:r>
      <w:r w:rsidR="00C47B18">
        <w:rPr>
          <w:rFonts w:ascii="Times New Roman" w:hAnsi="Times New Roman"/>
          <w:sz w:val="24"/>
          <w:szCs w:val="24"/>
          <w:lang w:val="en-US"/>
        </w:rPr>
        <w:t>ed</w:t>
      </w:r>
      <w:r w:rsidRPr="004E0DC5">
        <w:rPr>
          <w:rFonts w:ascii="Times New Roman" w:hAnsi="Times New Roman"/>
          <w:sz w:val="24"/>
          <w:szCs w:val="24"/>
          <w:lang w:val="en-US"/>
        </w:rPr>
        <w:t xml:space="preserve"> the “kings of </w:t>
      </w:r>
      <w:r>
        <w:rPr>
          <w:rFonts w:ascii="Times New Roman" w:hAnsi="Times New Roman"/>
          <w:sz w:val="24"/>
          <w:szCs w:val="24"/>
          <w:lang w:val="en-US"/>
        </w:rPr>
        <w:t xml:space="preserve">the </w:t>
      </w:r>
      <w:r w:rsidRPr="004E0DC5">
        <w:rPr>
          <w:rFonts w:ascii="Times New Roman" w:hAnsi="Times New Roman"/>
          <w:sz w:val="24"/>
          <w:szCs w:val="24"/>
          <w:lang w:val="en-US"/>
        </w:rPr>
        <w:t>Netherlands” (</w:t>
      </w:r>
      <w:r w:rsidRPr="004E0DC5">
        <w:rPr>
          <w:rFonts w:ascii="Times New Roman" w:hAnsi="Times New Roman"/>
          <w:i/>
          <w:sz w:val="24"/>
          <w:szCs w:val="24"/>
          <w:lang w:val="en-US"/>
        </w:rPr>
        <w:t>Felemenk kıralları</w:t>
      </w:r>
      <w:r w:rsidRPr="004E0DC5">
        <w:rPr>
          <w:rFonts w:ascii="Times New Roman" w:hAnsi="Times New Roman"/>
          <w:sz w:val="24"/>
          <w:szCs w:val="24"/>
          <w:lang w:val="en-US"/>
        </w:rPr>
        <w:t xml:space="preserve">); </w:t>
      </w:r>
      <w:r w:rsidR="00C47B18">
        <w:rPr>
          <w:rFonts w:ascii="Times New Roman" w:hAnsi="Times New Roman"/>
          <w:sz w:val="24"/>
          <w:szCs w:val="24"/>
          <w:lang w:val="en-US"/>
        </w:rPr>
        <w:t>possibly though meaning the</w:t>
      </w:r>
      <w:r w:rsidRPr="004E0DC5">
        <w:rPr>
          <w:rFonts w:ascii="Times New Roman" w:hAnsi="Times New Roman"/>
          <w:sz w:val="24"/>
          <w:szCs w:val="24"/>
          <w:lang w:val="en-US"/>
        </w:rPr>
        <w:t xml:space="preserve"> </w:t>
      </w:r>
      <w:r w:rsidRPr="001D164B">
        <w:rPr>
          <w:rFonts w:ascii="Times New Roman" w:hAnsi="Times New Roman"/>
          <w:i/>
          <w:sz w:val="24"/>
        </w:rPr>
        <w:t>stadtholder</w:t>
      </w:r>
      <w:r>
        <w:rPr>
          <w:rFonts w:ascii="Times New Roman" w:hAnsi="Times New Roman"/>
          <w:sz w:val="24"/>
        </w:rPr>
        <w:t xml:space="preserve"> William III of Orange. However, his contemporary Defterdar </w:t>
      </w:r>
      <w:r>
        <w:rPr>
          <w:rFonts w:ascii="Times New Roman" w:hAnsi="Times New Roman"/>
          <w:sz w:val="24"/>
        </w:rPr>
        <w:lastRenderedPageBreak/>
        <w:t>Sarı Mehmed Paşa writes of “</w:t>
      </w:r>
      <w:r>
        <w:rPr>
          <w:rFonts w:ascii="Times New Roman" w:hAnsi="Times New Roman"/>
          <w:sz w:val="24"/>
          <w:lang w:val="en-US"/>
        </w:rPr>
        <w:t>the commonwealth of the Netherlands” (</w:t>
      </w:r>
      <w:r>
        <w:rPr>
          <w:rFonts w:ascii="Times New Roman" w:hAnsi="Times New Roman"/>
          <w:i/>
          <w:sz w:val="24"/>
          <w:lang w:val="tr-TR"/>
        </w:rPr>
        <w:t>Felemenk cumhûru</w:t>
      </w:r>
      <w:r>
        <w:rPr>
          <w:rFonts w:ascii="Times New Roman" w:hAnsi="Times New Roman"/>
          <w:sz w:val="24"/>
          <w:lang w:val="tr-TR"/>
        </w:rPr>
        <w:t>). By this time, the same expression was also used for Venice,</w:t>
      </w:r>
      <w:r w:rsidR="00C47B18">
        <w:rPr>
          <w:rFonts w:ascii="Times New Roman" w:hAnsi="Times New Roman"/>
          <w:sz w:val="24"/>
          <w:lang w:val="tr-TR"/>
        </w:rPr>
        <w:t xml:space="preserve"> </w:t>
      </w:r>
      <w:r>
        <w:rPr>
          <w:rFonts w:ascii="Times New Roman" w:hAnsi="Times New Roman"/>
          <w:sz w:val="24"/>
          <w:lang w:val="tr-TR"/>
        </w:rPr>
        <w:t>although no less than Na’ima speaks occasiona</w:t>
      </w:r>
      <w:r>
        <w:rPr>
          <w:rFonts w:ascii="Times New Roman" w:hAnsi="Times New Roman"/>
          <w:sz w:val="24"/>
          <w:lang w:val="en-US"/>
        </w:rPr>
        <w:t>lly of the “king of Venice”, i.e. the Doge.</w:t>
      </w:r>
      <w:r w:rsidR="00C47B18">
        <w:rPr>
          <w:rFonts w:ascii="Times New Roman" w:hAnsi="Times New Roman"/>
          <w:sz w:val="24"/>
          <w:lang w:val="tr-TR"/>
        </w:rPr>
        <w:t xml:space="preserve"> </w:t>
      </w:r>
      <w:r>
        <w:rPr>
          <w:rFonts w:ascii="Times New Roman" w:hAnsi="Times New Roman"/>
          <w:sz w:val="24"/>
          <w:lang w:val="tr-TR"/>
        </w:rPr>
        <w:t>As for the English Revolution, its</w:t>
      </w:r>
      <w:r>
        <w:rPr>
          <w:rFonts w:ascii="Times New Roman" w:hAnsi="Times New Roman"/>
          <w:sz w:val="24"/>
          <w:szCs w:val="24"/>
          <w:lang w:val="en-US"/>
        </w:rPr>
        <w:t xml:space="preserve"> only known description belongs to Müneccimbaşı Ahmed b. Lutfullah </w:t>
      </w:r>
      <w:r w:rsidRPr="00AE4729">
        <w:rPr>
          <w:rFonts w:ascii="Times New Roman" w:hAnsi="Times New Roman"/>
          <w:sz w:val="24"/>
          <w:szCs w:val="24"/>
          <w:lang w:val="en-US"/>
        </w:rPr>
        <w:t xml:space="preserve">(d. </w:t>
      </w:r>
      <w:r>
        <w:rPr>
          <w:rFonts w:ascii="Times New Roman" w:hAnsi="Times New Roman"/>
          <w:sz w:val="24"/>
          <w:szCs w:val="24"/>
          <w:lang w:val="en-US"/>
        </w:rPr>
        <w:t>1702), who used European sources in his universal history up to 1672 and reported the English civil war as follows: “In the year 1648 the English people (</w:t>
      </w:r>
      <w:r>
        <w:rPr>
          <w:rFonts w:ascii="Times New Roman" w:hAnsi="Times New Roman"/>
          <w:i/>
          <w:sz w:val="24"/>
          <w:szCs w:val="24"/>
          <w:lang w:val="tr-TR"/>
        </w:rPr>
        <w:t>Angliya kavmı</w:t>
      </w:r>
      <w:r>
        <w:rPr>
          <w:rFonts w:ascii="Times New Roman" w:hAnsi="Times New Roman"/>
          <w:sz w:val="24"/>
          <w:szCs w:val="24"/>
          <w:lang w:val="tr-TR"/>
        </w:rPr>
        <w:t>)</w:t>
      </w:r>
      <w:r>
        <w:rPr>
          <w:rFonts w:ascii="Times New Roman" w:hAnsi="Times New Roman"/>
          <w:sz w:val="24"/>
          <w:szCs w:val="24"/>
          <w:lang w:val="en-US"/>
        </w:rPr>
        <w:t xml:space="preserve"> revolted (</w:t>
      </w:r>
      <w:r>
        <w:rPr>
          <w:rFonts w:ascii="Times New Roman" w:hAnsi="Times New Roman"/>
          <w:i/>
          <w:sz w:val="24"/>
          <w:szCs w:val="24"/>
          <w:lang w:val="tr-TR"/>
        </w:rPr>
        <w:t>hurûc... edüp</w:t>
      </w:r>
      <w:r>
        <w:rPr>
          <w:rFonts w:ascii="Times New Roman" w:hAnsi="Times New Roman"/>
          <w:sz w:val="24"/>
          <w:szCs w:val="24"/>
          <w:lang w:val="en-US"/>
        </w:rPr>
        <w:t>) and killed [King Charles] bringing [his dynasty] to an end; henceforth the English people did not appoint any king upon themselves (</w:t>
      </w:r>
      <w:r>
        <w:rPr>
          <w:rFonts w:ascii="Times New Roman" w:hAnsi="Times New Roman"/>
          <w:i/>
          <w:sz w:val="24"/>
          <w:szCs w:val="24"/>
          <w:lang w:val="tr-TR"/>
        </w:rPr>
        <w:t>üzerlerine bir kıral nasb etmeyüp</w:t>
      </w:r>
      <w:r>
        <w:rPr>
          <w:rFonts w:ascii="Times New Roman" w:hAnsi="Times New Roman"/>
          <w:sz w:val="24"/>
          <w:szCs w:val="24"/>
          <w:lang w:val="en-US"/>
        </w:rPr>
        <w:t xml:space="preserve">); apart from this extinction (of the line, </w:t>
      </w:r>
      <w:r>
        <w:rPr>
          <w:rFonts w:ascii="Times New Roman" w:hAnsi="Times New Roman"/>
          <w:i/>
          <w:sz w:val="24"/>
          <w:szCs w:val="24"/>
          <w:lang w:val="tr-TR"/>
        </w:rPr>
        <w:t>inkıraz</w:t>
      </w:r>
      <w:r>
        <w:rPr>
          <w:rFonts w:ascii="Times New Roman" w:hAnsi="Times New Roman"/>
          <w:sz w:val="24"/>
          <w:szCs w:val="24"/>
          <w:lang w:val="tr-TR"/>
        </w:rPr>
        <w:t>)</w:t>
      </w:r>
      <w:r>
        <w:rPr>
          <w:rFonts w:ascii="Times New Roman" w:hAnsi="Times New Roman"/>
          <w:sz w:val="24"/>
          <w:szCs w:val="24"/>
          <w:lang w:val="en-US"/>
        </w:rPr>
        <w:t xml:space="preserve"> we know nothing more of their affairs”. </w:t>
      </w:r>
    </w:p>
    <w:p w:rsidR="00266822" w:rsidRPr="001D164B" w:rsidRDefault="00266822" w:rsidP="006E3DE9">
      <w:pPr>
        <w:spacing w:after="120" w:line="240" w:lineRule="auto"/>
        <w:rPr>
          <w:rFonts w:ascii="Times New Roman" w:hAnsi="Times New Roman"/>
          <w:sz w:val="24"/>
          <w:szCs w:val="24"/>
          <w:lang w:val="tr-TR"/>
        </w:rPr>
      </w:pPr>
      <w:r w:rsidRPr="004E0DC5">
        <w:rPr>
          <w:rFonts w:ascii="Times New Roman" w:hAnsi="Times New Roman"/>
          <w:sz w:val="24"/>
          <w:szCs w:val="24"/>
          <w:lang w:val="en-US"/>
        </w:rPr>
        <w:t>Na’ima’s famous</w:t>
      </w:r>
      <w:r w:rsidR="00C47B18">
        <w:rPr>
          <w:rFonts w:ascii="Times New Roman" w:hAnsi="Times New Roman"/>
          <w:sz w:val="24"/>
          <w:szCs w:val="24"/>
          <w:lang w:val="en-US"/>
        </w:rPr>
        <w:t>ly alleged that</w:t>
      </w:r>
      <w:r w:rsidR="00C47B18" w:rsidRPr="00C47B18">
        <w:rPr>
          <w:rFonts w:ascii="Times New Roman" w:hAnsi="Times New Roman"/>
          <w:sz w:val="24"/>
          <w:szCs w:val="24"/>
          <w:lang w:val="en-US"/>
        </w:rPr>
        <w:t xml:space="preserve"> </w:t>
      </w:r>
      <w:r w:rsidR="00C47B18" w:rsidRPr="004E0DC5">
        <w:rPr>
          <w:rFonts w:ascii="Times New Roman" w:hAnsi="Times New Roman"/>
          <w:sz w:val="24"/>
          <w:szCs w:val="24"/>
          <w:lang w:val="en-US"/>
        </w:rPr>
        <w:t>one of the leaders in the 1703 revolt</w:t>
      </w:r>
      <w:r w:rsidRPr="004E0DC5">
        <w:rPr>
          <w:rFonts w:ascii="Times New Roman" w:hAnsi="Times New Roman"/>
          <w:sz w:val="24"/>
          <w:szCs w:val="24"/>
          <w:lang w:val="en-US"/>
        </w:rPr>
        <w:t xml:space="preserve"> wished “to turn the Ottoman state, ruled for four centuries by kings, into a popular assembly and a state of crowds, like the polities of Algiers or Tunis” (</w:t>
      </w:r>
      <w:r w:rsidRPr="004E0DC5">
        <w:rPr>
          <w:rFonts w:ascii="Times New Roman" w:hAnsi="Times New Roman"/>
          <w:i/>
          <w:sz w:val="24"/>
          <w:szCs w:val="24"/>
          <w:lang w:val="tr-TR"/>
        </w:rPr>
        <w:t>istiklal-i müluk ile mazbut ve muntazam olan devlet-i Osmaniye’yi... cumhur cemiyyeti ve tecemmu’ devleti kıyafetine koyup</w:t>
      </w:r>
      <w:r w:rsidRPr="004E0DC5">
        <w:rPr>
          <w:rFonts w:ascii="Times New Roman" w:hAnsi="Times New Roman"/>
          <w:sz w:val="24"/>
          <w:szCs w:val="24"/>
          <w:lang w:val="en-US"/>
        </w:rPr>
        <w:t xml:space="preserve">). Thus, </w:t>
      </w:r>
      <w:r w:rsidR="00C47B18">
        <w:rPr>
          <w:rFonts w:ascii="Times New Roman" w:hAnsi="Times New Roman"/>
          <w:sz w:val="24"/>
          <w:szCs w:val="24"/>
          <w:lang w:val="en-US"/>
        </w:rPr>
        <w:t>whatever they knew of practice elsewhere,</w:t>
      </w:r>
      <w:r w:rsidRPr="004E0DC5">
        <w:rPr>
          <w:rFonts w:ascii="Times New Roman" w:hAnsi="Times New Roman"/>
          <w:sz w:val="24"/>
          <w:szCs w:val="24"/>
          <w:lang w:val="en-US"/>
        </w:rPr>
        <w:t xml:space="preserve"> it was again political formations in their own cultural milieu they turned to when</w:t>
      </w:r>
      <w:r>
        <w:rPr>
          <w:rFonts w:ascii="Times New Roman" w:hAnsi="Times New Roman"/>
          <w:sz w:val="24"/>
          <w:szCs w:val="24"/>
          <w:lang w:val="en-US"/>
        </w:rPr>
        <w:t>ever</w:t>
      </w:r>
      <w:r w:rsidRPr="004E0DC5">
        <w:rPr>
          <w:rFonts w:ascii="Times New Roman" w:hAnsi="Times New Roman"/>
          <w:sz w:val="24"/>
          <w:szCs w:val="24"/>
          <w:lang w:val="en-US"/>
        </w:rPr>
        <w:t xml:space="preserve"> they wished to describe a government other than monarchy. </w:t>
      </w:r>
    </w:p>
    <w:p w:rsidR="00C47B18" w:rsidRDefault="00266822" w:rsidP="006E3DE9">
      <w:pPr>
        <w:spacing w:after="120" w:line="240" w:lineRule="auto"/>
        <w:rPr>
          <w:rFonts w:ascii="Times New Roman" w:hAnsi="Times New Roman"/>
          <w:sz w:val="24"/>
          <w:szCs w:val="24"/>
          <w:lang w:val="en-US"/>
        </w:rPr>
      </w:pPr>
      <w:r>
        <w:rPr>
          <w:rFonts w:ascii="Times New Roman" w:hAnsi="Times New Roman"/>
          <w:sz w:val="24"/>
          <w:szCs w:val="24"/>
          <w:lang w:val="en-US"/>
        </w:rPr>
        <w:t xml:space="preserve">We have to wait until the first decades of the eighteenth century to find a renaissance of the Aristotelian theory of the kinds of government –together with one of the first instances of “democratic rule”. And it is a Hungarian convert, </w:t>
      </w:r>
      <w:r w:rsidRPr="00E5176D">
        <w:rPr>
          <w:rFonts w:ascii="Times New Roman" w:hAnsi="Times New Roman"/>
          <w:sz w:val="24"/>
          <w:szCs w:val="24"/>
          <w:lang w:val="tr-TR"/>
        </w:rPr>
        <w:t>İbrahim Müteferrika</w:t>
      </w:r>
      <w:r>
        <w:rPr>
          <w:rFonts w:ascii="Times New Roman" w:hAnsi="Times New Roman"/>
          <w:sz w:val="24"/>
          <w:szCs w:val="24"/>
          <w:lang w:val="tr-TR"/>
        </w:rPr>
        <w:t xml:space="preserve"> (ca. 1674-1745), educated as a priest </w:t>
      </w:r>
      <w:r w:rsidRPr="00E5176D">
        <w:rPr>
          <w:rFonts w:ascii="Times New Roman" w:hAnsi="Times New Roman"/>
          <w:sz w:val="24"/>
          <w:szCs w:val="24"/>
          <w:lang w:val="en-US"/>
        </w:rPr>
        <w:t>either in a Calvinist or a Unitarian college</w:t>
      </w:r>
      <w:r>
        <w:rPr>
          <w:rFonts w:ascii="Times New Roman" w:hAnsi="Times New Roman"/>
          <w:sz w:val="24"/>
          <w:szCs w:val="24"/>
          <w:lang w:val="en-US"/>
        </w:rPr>
        <w:t xml:space="preserve"> and ultimately founding and directing </w:t>
      </w:r>
      <w:r w:rsidRPr="00E5176D">
        <w:rPr>
          <w:rFonts w:ascii="Times New Roman" w:hAnsi="Times New Roman"/>
          <w:sz w:val="24"/>
          <w:szCs w:val="24"/>
          <w:lang w:val="en-US"/>
        </w:rPr>
        <w:t>the first Ottoman Turkish printing house in 1727</w:t>
      </w:r>
      <w:r>
        <w:rPr>
          <w:rFonts w:ascii="Times New Roman" w:hAnsi="Times New Roman"/>
          <w:sz w:val="24"/>
          <w:szCs w:val="24"/>
          <w:lang w:val="en-US"/>
        </w:rPr>
        <w:t xml:space="preserve">, who re-introduces this thread of thought. In his </w:t>
      </w:r>
      <w:r w:rsidRPr="00E5176D">
        <w:rPr>
          <w:rFonts w:ascii="Times New Roman" w:hAnsi="Times New Roman"/>
          <w:i/>
          <w:sz w:val="24"/>
          <w:szCs w:val="24"/>
          <w:lang w:val="tr-TR"/>
        </w:rPr>
        <w:t>Usûlü’l-hikem fî nizâmi’l-üm</w:t>
      </w:r>
      <w:r>
        <w:rPr>
          <w:rFonts w:ascii="Times New Roman" w:hAnsi="Times New Roman"/>
          <w:i/>
          <w:sz w:val="24"/>
          <w:szCs w:val="24"/>
          <w:lang w:val="tr-TR"/>
        </w:rPr>
        <w:t>em</w:t>
      </w:r>
      <w:r>
        <w:rPr>
          <w:rFonts w:ascii="Times New Roman" w:hAnsi="Times New Roman"/>
          <w:sz w:val="24"/>
          <w:szCs w:val="24"/>
          <w:lang w:val="tr-TR"/>
        </w:rPr>
        <w:t>, composed in 1731 and printed almost simultaneously, he advocate</w:t>
      </w:r>
      <w:r w:rsidR="00C47B18">
        <w:rPr>
          <w:rFonts w:ascii="Times New Roman" w:hAnsi="Times New Roman"/>
          <w:sz w:val="24"/>
          <w:szCs w:val="24"/>
          <w:lang w:val="tr-TR"/>
        </w:rPr>
        <w:t>d</w:t>
      </w:r>
      <w:r>
        <w:rPr>
          <w:rFonts w:ascii="Times New Roman" w:hAnsi="Times New Roman"/>
          <w:sz w:val="24"/>
          <w:szCs w:val="24"/>
          <w:lang w:val="tr-TR"/>
        </w:rPr>
        <w:t xml:space="preserve"> military reforms in the European style, but first he </w:t>
      </w:r>
      <w:r w:rsidR="00C47B18">
        <w:rPr>
          <w:rFonts w:ascii="Times New Roman" w:hAnsi="Times New Roman"/>
          <w:sz w:val="24"/>
          <w:szCs w:val="24"/>
          <w:lang w:val="tr-TR"/>
        </w:rPr>
        <w:t>laid</w:t>
      </w:r>
      <w:r>
        <w:rPr>
          <w:rFonts w:ascii="Times New Roman" w:hAnsi="Times New Roman"/>
          <w:sz w:val="24"/>
          <w:szCs w:val="24"/>
          <w:lang w:val="tr-TR"/>
        </w:rPr>
        <w:t xml:space="preserve"> down a general theory of society. </w:t>
      </w:r>
      <w:r w:rsidR="00C47B18">
        <w:rPr>
          <w:rFonts w:ascii="Times New Roman" w:hAnsi="Times New Roman"/>
          <w:sz w:val="24"/>
          <w:szCs w:val="24"/>
          <w:lang w:val="tr-TR"/>
        </w:rPr>
        <w:t>Like his predecessors, he stated</w:t>
      </w:r>
      <w:r>
        <w:rPr>
          <w:rFonts w:ascii="Times New Roman" w:hAnsi="Times New Roman"/>
          <w:sz w:val="24"/>
          <w:szCs w:val="24"/>
          <w:lang w:val="tr-TR"/>
        </w:rPr>
        <w:t xml:space="preserve"> that </w:t>
      </w:r>
      <w:r w:rsidRPr="00E5176D">
        <w:rPr>
          <w:rFonts w:ascii="Times New Roman" w:hAnsi="Times New Roman"/>
          <w:sz w:val="24"/>
          <w:szCs w:val="24"/>
          <w:lang w:val="en-US"/>
        </w:rPr>
        <w:t xml:space="preserve">the various peoples </w:t>
      </w:r>
      <w:r>
        <w:rPr>
          <w:rFonts w:ascii="Times New Roman" w:hAnsi="Times New Roman"/>
          <w:sz w:val="24"/>
          <w:szCs w:val="24"/>
          <w:lang w:val="en-US"/>
        </w:rPr>
        <w:t xml:space="preserve">are naturally inclined to </w:t>
      </w:r>
      <w:r w:rsidRPr="00E5176D">
        <w:rPr>
          <w:rFonts w:ascii="Times New Roman" w:hAnsi="Times New Roman"/>
          <w:sz w:val="24"/>
          <w:szCs w:val="24"/>
          <w:lang w:val="en-US"/>
        </w:rPr>
        <w:t>submit to wise rules</w:t>
      </w:r>
      <w:r>
        <w:rPr>
          <w:rFonts w:ascii="Times New Roman" w:hAnsi="Times New Roman"/>
          <w:sz w:val="24"/>
          <w:szCs w:val="24"/>
          <w:lang w:val="en-US"/>
        </w:rPr>
        <w:t xml:space="preserve"> necessary in order to control injustice</w:t>
      </w:r>
      <w:r w:rsidRPr="00E5176D">
        <w:rPr>
          <w:rFonts w:ascii="Times New Roman" w:hAnsi="Times New Roman"/>
          <w:sz w:val="24"/>
          <w:szCs w:val="24"/>
          <w:lang w:val="en-US"/>
        </w:rPr>
        <w:t>, and every community is subject to a king (</w:t>
      </w:r>
      <w:r w:rsidRPr="00E5176D">
        <w:rPr>
          <w:rFonts w:ascii="Times New Roman" w:hAnsi="Times New Roman"/>
          <w:i/>
          <w:sz w:val="24"/>
          <w:szCs w:val="24"/>
          <w:lang w:val="tr-TR"/>
        </w:rPr>
        <w:t>her cema’at bir melike tâbi’ olub</w:t>
      </w:r>
      <w:r w:rsidRPr="00E5176D">
        <w:rPr>
          <w:rFonts w:ascii="Times New Roman" w:hAnsi="Times New Roman"/>
          <w:sz w:val="24"/>
          <w:szCs w:val="24"/>
          <w:lang w:val="en-US"/>
        </w:rPr>
        <w:t>). Thus, people have created various states and appointed rulers (</w:t>
      </w:r>
      <w:r w:rsidRPr="00E5176D">
        <w:rPr>
          <w:rFonts w:ascii="Times New Roman" w:hAnsi="Times New Roman"/>
          <w:i/>
          <w:sz w:val="24"/>
          <w:szCs w:val="24"/>
          <w:lang w:val="tr-TR"/>
        </w:rPr>
        <w:t>hâkimler ta’yin etdiler</w:t>
      </w:r>
      <w:r w:rsidRPr="00E5176D">
        <w:rPr>
          <w:rFonts w:ascii="Times New Roman" w:hAnsi="Times New Roman"/>
          <w:sz w:val="24"/>
          <w:szCs w:val="24"/>
          <w:lang w:val="en-US"/>
        </w:rPr>
        <w:t xml:space="preserve">) by various names –caliphs, Sultans, kings, </w:t>
      </w:r>
      <w:r>
        <w:rPr>
          <w:rFonts w:ascii="Times New Roman" w:hAnsi="Times New Roman"/>
          <w:sz w:val="24"/>
          <w:szCs w:val="24"/>
          <w:lang w:val="en-US"/>
        </w:rPr>
        <w:t>k</w:t>
      </w:r>
      <w:r w:rsidRPr="00E5176D">
        <w:rPr>
          <w:rFonts w:ascii="Times New Roman" w:hAnsi="Times New Roman"/>
          <w:sz w:val="24"/>
          <w:szCs w:val="24"/>
          <w:lang w:val="en-US"/>
        </w:rPr>
        <w:t xml:space="preserve">hans, Kaisers or Czars. </w:t>
      </w:r>
    </w:p>
    <w:p w:rsidR="00266822" w:rsidRDefault="00C47B18" w:rsidP="006E3DE9">
      <w:pPr>
        <w:spacing w:after="120" w:line="240" w:lineRule="auto"/>
        <w:rPr>
          <w:rFonts w:ascii="Times New Roman" w:hAnsi="Times New Roman"/>
          <w:sz w:val="24"/>
          <w:szCs w:val="24"/>
          <w:lang w:val="en-US"/>
        </w:rPr>
      </w:pPr>
      <w:r>
        <w:rPr>
          <w:rFonts w:ascii="Times New Roman" w:hAnsi="Times New Roman"/>
          <w:sz w:val="24"/>
          <w:szCs w:val="24"/>
          <w:lang w:val="en-US"/>
        </w:rPr>
        <w:t>Yet</w:t>
      </w:r>
      <w:r w:rsidR="00266822">
        <w:rPr>
          <w:rFonts w:ascii="Times New Roman" w:hAnsi="Times New Roman"/>
          <w:sz w:val="24"/>
          <w:szCs w:val="24"/>
          <w:lang w:val="en-US"/>
        </w:rPr>
        <w:t xml:space="preserve">, proceeds </w:t>
      </w:r>
      <w:r w:rsidR="00266822" w:rsidRPr="00E5176D">
        <w:rPr>
          <w:rFonts w:ascii="Times New Roman" w:hAnsi="Times New Roman"/>
          <w:sz w:val="24"/>
          <w:szCs w:val="24"/>
          <w:lang w:val="tr-TR"/>
        </w:rPr>
        <w:t>Müteferrika</w:t>
      </w:r>
      <w:r w:rsidR="00266822">
        <w:rPr>
          <w:rFonts w:ascii="Times New Roman" w:hAnsi="Times New Roman"/>
          <w:sz w:val="24"/>
          <w:szCs w:val="24"/>
          <w:lang w:val="tr-TR"/>
        </w:rPr>
        <w:t>,</w:t>
      </w:r>
      <w:r w:rsidR="00266822">
        <w:rPr>
          <w:rFonts w:ascii="Times New Roman" w:hAnsi="Times New Roman"/>
          <w:sz w:val="24"/>
          <w:szCs w:val="24"/>
          <w:lang w:val="en-US"/>
        </w:rPr>
        <w:t xml:space="preserve"> “as </w:t>
      </w:r>
      <w:r w:rsidR="00266822" w:rsidRPr="00E5176D">
        <w:rPr>
          <w:rFonts w:ascii="Times New Roman" w:hAnsi="Times New Roman"/>
          <w:sz w:val="24"/>
          <w:szCs w:val="24"/>
          <w:lang w:val="en-US"/>
        </w:rPr>
        <w:t>everyone knows</w:t>
      </w:r>
      <w:r w:rsidR="00266822">
        <w:rPr>
          <w:rFonts w:ascii="Times New Roman" w:hAnsi="Times New Roman"/>
          <w:sz w:val="24"/>
          <w:szCs w:val="24"/>
          <w:lang w:val="en-US"/>
        </w:rPr>
        <w:t>”</w:t>
      </w:r>
      <w:r w:rsidR="00266822" w:rsidRPr="00E5176D">
        <w:rPr>
          <w:rFonts w:ascii="Times New Roman" w:hAnsi="Times New Roman"/>
          <w:sz w:val="24"/>
          <w:szCs w:val="24"/>
          <w:lang w:val="en-US"/>
        </w:rPr>
        <w:t>, the religion and disposition of the kings vary; the same applies for the forms administration of human affairs may take, and that is why the structures of states and societies differ from each other. In this matter, most philosophers follow the views of three great philosophers of old, namely: (i) Plato’s view; according to Plato, people must submit and obey to a wise and just king. People trust all their state affairs to his hands and must obey to his decisions and orders. For a person to be established in this place, a noble lineage (</w:t>
      </w:r>
      <w:r w:rsidR="00266822" w:rsidRPr="00E5176D">
        <w:rPr>
          <w:rFonts w:ascii="Times New Roman" w:hAnsi="Times New Roman"/>
          <w:i/>
          <w:sz w:val="24"/>
          <w:szCs w:val="24"/>
          <w:lang w:val="tr-TR"/>
        </w:rPr>
        <w:t>neseb-i âlî</w:t>
      </w:r>
      <w:r w:rsidR="00266822" w:rsidRPr="00E5176D">
        <w:rPr>
          <w:rFonts w:ascii="Times New Roman" w:hAnsi="Times New Roman"/>
          <w:sz w:val="24"/>
          <w:szCs w:val="24"/>
          <w:lang w:val="en-US"/>
        </w:rPr>
        <w:t>) is necessary. Most of the states in the world administrate their affairs in this way; Greek philosophers named this kind of state “monarchy” (</w:t>
      </w:r>
      <w:r w:rsidR="00266822" w:rsidRPr="00E5176D">
        <w:rPr>
          <w:rFonts w:ascii="Times New Roman" w:hAnsi="Times New Roman"/>
          <w:i/>
          <w:sz w:val="24"/>
          <w:szCs w:val="24"/>
          <w:lang w:val="en-US"/>
        </w:rPr>
        <w:t>munârhıyâ</w:t>
      </w:r>
      <w:r w:rsidR="00266822" w:rsidRPr="00E5176D">
        <w:rPr>
          <w:rFonts w:ascii="Times New Roman" w:hAnsi="Times New Roman"/>
          <w:sz w:val="24"/>
          <w:szCs w:val="24"/>
          <w:lang w:val="en-US"/>
        </w:rPr>
        <w:t>). (ii) Aristotle’s view; rulership must be in the hands of the magnates of the state (</w:t>
      </w:r>
      <w:r w:rsidR="00266822" w:rsidRPr="00E5176D">
        <w:rPr>
          <w:rFonts w:ascii="Times New Roman" w:hAnsi="Times New Roman"/>
          <w:i/>
          <w:sz w:val="24"/>
          <w:szCs w:val="24"/>
          <w:lang w:val="tr-TR"/>
        </w:rPr>
        <w:t>a’yan-ı devlet</w:t>
      </w:r>
      <w:r w:rsidR="00266822" w:rsidRPr="00E5176D">
        <w:rPr>
          <w:rFonts w:ascii="Times New Roman" w:hAnsi="Times New Roman"/>
          <w:sz w:val="24"/>
          <w:szCs w:val="24"/>
          <w:lang w:val="en-US"/>
        </w:rPr>
        <w:t>), who choose a head (</w:t>
      </w:r>
      <w:r w:rsidR="00266822" w:rsidRPr="00E5176D">
        <w:rPr>
          <w:rFonts w:ascii="Times New Roman" w:hAnsi="Times New Roman"/>
          <w:i/>
          <w:sz w:val="24"/>
          <w:szCs w:val="24"/>
          <w:lang w:val="tr-TR"/>
        </w:rPr>
        <w:t>re’is</w:t>
      </w:r>
      <w:r w:rsidR="00266822" w:rsidRPr="00E5176D">
        <w:rPr>
          <w:rFonts w:ascii="Times New Roman" w:hAnsi="Times New Roman"/>
          <w:sz w:val="24"/>
          <w:szCs w:val="24"/>
          <w:lang w:val="en-US"/>
        </w:rPr>
        <w:t xml:space="preserve">) from among them. In this way, nobody is raised above the rest by lineage or </w:t>
      </w:r>
      <w:r w:rsidR="00266822" w:rsidRPr="00900EE9">
        <w:rPr>
          <w:rFonts w:ascii="Times New Roman" w:hAnsi="Times New Roman"/>
          <w:sz w:val="24"/>
          <w:szCs w:val="24"/>
          <w:lang w:val="en-US"/>
        </w:rPr>
        <w:t>personal merits</w:t>
      </w:r>
      <w:r w:rsidR="00266822" w:rsidRPr="00E5176D">
        <w:rPr>
          <w:rFonts w:ascii="Times New Roman" w:hAnsi="Times New Roman"/>
          <w:sz w:val="24"/>
          <w:szCs w:val="24"/>
          <w:lang w:val="en-US"/>
        </w:rPr>
        <w:t>, and the head of this government cannot part from justice by acting independently. This form of state is called “aristocracy” (</w:t>
      </w:r>
      <w:r w:rsidR="00266822" w:rsidRPr="00E5176D">
        <w:rPr>
          <w:rFonts w:ascii="Times New Roman" w:hAnsi="Times New Roman"/>
          <w:i/>
          <w:sz w:val="24"/>
          <w:szCs w:val="24"/>
          <w:lang w:val="en-US"/>
        </w:rPr>
        <w:t xml:space="preserve">aristokrâsiyâ </w:t>
      </w:r>
      <w:r w:rsidR="00266822" w:rsidRPr="00E5176D">
        <w:rPr>
          <w:rFonts w:ascii="Times New Roman" w:hAnsi="Times New Roman"/>
          <w:sz w:val="24"/>
          <w:szCs w:val="24"/>
          <w:lang w:val="en-US"/>
        </w:rPr>
        <w:t xml:space="preserve">–from Aristotle’s name, claims </w:t>
      </w:r>
      <w:r w:rsidR="00266822" w:rsidRPr="00E5176D">
        <w:rPr>
          <w:rFonts w:ascii="Times New Roman" w:hAnsi="Times New Roman"/>
          <w:sz w:val="24"/>
          <w:szCs w:val="24"/>
          <w:lang w:val="tr-TR"/>
        </w:rPr>
        <w:t>Müteferrika</w:t>
      </w:r>
      <w:r w:rsidR="00266822" w:rsidRPr="00E5176D">
        <w:rPr>
          <w:rFonts w:ascii="Times New Roman" w:hAnsi="Times New Roman"/>
          <w:sz w:val="24"/>
          <w:szCs w:val="24"/>
          <w:lang w:val="en-US"/>
        </w:rPr>
        <w:t>) or “rule of the magnates” (</w:t>
      </w:r>
      <w:r w:rsidR="00266822" w:rsidRPr="00E5176D">
        <w:rPr>
          <w:rFonts w:ascii="Times New Roman" w:hAnsi="Times New Roman"/>
          <w:i/>
          <w:sz w:val="24"/>
          <w:szCs w:val="24"/>
          <w:lang w:val="en-US"/>
        </w:rPr>
        <w:t>âmme-i tedbir-i ayan</w:t>
      </w:r>
      <w:r w:rsidR="00266822" w:rsidRPr="00E5176D">
        <w:rPr>
          <w:rFonts w:ascii="Times New Roman" w:hAnsi="Times New Roman"/>
          <w:sz w:val="24"/>
          <w:szCs w:val="24"/>
          <w:lang w:val="en-US"/>
        </w:rPr>
        <w:t xml:space="preserve">); an example is the state of </w:t>
      </w:r>
      <w:smartTag w:uri="urn:schemas-microsoft-com:office:smarttags" w:element="place">
        <w:smartTag w:uri="urn:schemas-microsoft-com:office:smarttags" w:element="City">
          <w:r w:rsidR="00266822" w:rsidRPr="00E5176D">
            <w:rPr>
              <w:rFonts w:ascii="Times New Roman" w:hAnsi="Times New Roman"/>
              <w:sz w:val="24"/>
              <w:szCs w:val="24"/>
              <w:lang w:val="en-US"/>
            </w:rPr>
            <w:t>Venice</w:t>
          </w:r>
        </w:smartTag>
      </w:smartTag>
      <w:r w:rsidR="00266822" w:rsidRPr="00E5176D">
        <w:rPr>
          <w:rFonts w:ascii="Times New Roman" w:hAnsi="Times New Roman"/>
          <w:sz w:val="24"/>
          <w:szCs w:val="24"/>
          <w:lang w:val="en-US"/>
        </w:rPr>
        <w:t>. (iii) Demokratis’ view; administration should be in the hands of the people (</w:t>
      </w:r>
      <w:r w:rsidR="00266822" w:rsidRPr="00E5176D">
        <w:rPr>
          <w:rFonts w:ascii="Times New Roman" w:hAnsi="Times New Roman"/>
          <w:i/>
          <w:sz w:val="24"/>
          <w:szCs w:val="24"/>
          <w:lang w:val="tr-TR"/>
        </w:rPr>
        <w:t>saltanat tedbir-i re’ayanın olmak gerekdir</w:t>
      </w:r>
      <w:r w:rsidR="00266822" w:rsidRPr="00E5176D">
        <w:rPr>
          <w:rFonts w:ascii="Times New Roman" w:hAnsi="Times New Roman"/>
          <w:sz w:val="24"/>
          <w:szCs w:val="24"/>
          <w:lang w:val="en-US"/>
        </w:rPr>
        <w:t>), so that they may avoid by themselves the oppression of anyone a</w:t>
      </w:r>
      <w:r w:rsidR="00266822">
        <w:rPr>
          <w:rFonts w:ascii="Times New Roman" w:hAnsi="Times New Roman"/>
          <w:sz w:val="24"/>
          <w:szCs w:val="24"/>
          <w:lang w:val="en-US"/>
        </w:rPr>
        <w:t>mong</w:t>
      </w:r>
      <w:r w:rsidR="00266822" w:rsidRPr="00E5176D">
        <w:rPr>
          <w:rFonts w:ascii="Times New Roman" w:hAnsi="Times New Roman"/>
          <w:sz w:val="24"/>
          <w:szCs w:val="24"/>
          <w:lang w:val="en-US"/>
        </w:rPr>
        <w:t xml:space="preserve"> them. In this form, government is conducted by election (</w:t>
      </w:r>
      <w:r w:rsidR="00266822" w:rsidRPr="00E5176D">
        <w:rPr>
          <w:rFonts w:ascii="Times New Roman" w:hAnsi="Times New Roman"/>
          <w:i/>
          <w:sz w:val="24"/>
          <w:szCs w:val="24"/>
          <w:lang w:val="tr-TR"/>
        </w:rPr>
        <w:t>tarik-i tedbir ihtiyardır</w:t>
      </w:r>
      <w:r w:rsidR="00266822" w:rsidRPr="00E5176D">
        <w:rPr>
          <w:rFonts w:ascii="Times New Roman" w:hAnsi="Times New Roman"/>
          <w:sz w:val="24"/>
          <w:szCs w:val="24"/>
          <w:lang w:val="en-US"/>
        </w:rPr>
        <w:t>): people from every ten villages elect one or two whom they deem wise and experienced, and send them as representatives (</w:t>
      </w:r>
      <w:r w:rsidR="00266822" w:rsidRPr="00E5176D">
        <w:rPr>
          <w:rFonts w:ascii="Times New Roman" w:hAnsi="Times New Roman"/>
          <w:i/>
          <w:sz w:val="24"/>
          <w:szCs w:val="24"/>
          <w:lang w:val="tr-TR"/>
        </w:rPr>
        <w:t>muhtar</w:t>
      </w:r>
      <w:r w:rsidR="00266822" w:rsidRPr="00E5176D">
        <w:rPr>
          <w:rFonts w:ascii="Times New Roman" w:hAnsi="Times New Roman"/>
          <w:sz w:val="24"/>
          <w:szCs w:val="24"/>
          <w:lang w:val="en-US"/>
        </w:rPr>
        <w:t xml:space="preserve">) to the centre of the government. In their turn, these representatives elect one from among themselves, and in the end a council of ten elected persons administers state affairs. These ten persons sit in the council for one year; after this term another ten </w:t>
      </w:r>
      <w:r w:rsidR="00266822" w:rsidRPr="00E5176D">
        <w:rPr>
          <w:rFonts w:ascii="Times New Roman" w:hAnsi="Times New Roman"/>
          <w:sz w:val="24"/>
          <w:szCs w:val="24"/>
          <w:lang w:val="en-US"/>
        </w:rPr>
        <w:lastRenderedPageBreak/>
        <w:t>people are elected in the same way; they inspect the accounts of the previous year’s government and punish those that have oppressed people. This form of state, called “de</w:t>
      </w:r>
      <w:r w:rsidR="00266822" w:rsidRPr="00F111F6">
        <w:rPr>
          <w:rFonts w:ascii="Times New Roman" w:hAnsi="Times New Roman"/>
          <w:sz w:val="24"/>
          <w:szCs w:val="24"/>
          <w:lang w:val="en-US"/>
        </w:rPr>
        <w:t>mocracy” (</w:t>
      </w:r>
      <w:r w:rsidR="00266822" w:rsidRPr="00F111F6">
        <w:rPr>
          <w:rFonts w:ascii="Times New Roman" w:hAnsi="Times New Roman"/>
          <w:i/>
          <w:sz w:val="24"/>
          <w:szCs w:val="24"/>
          <w:lang w:val="tr-TR"/>
        </w:rPr>
        <w:t>dîmukrâsiya</w:t>
      </w:r>
      <w:r w:rsidR="00266822" w:rsidRPr="00F111F6">
        <w:rPr>
          <w:rFonts w:ascii="Times New Roman" w:hAnsi="Times New Roman"/>
          <w:sz w:val="24"/>
          <w:szCs w:val="24"/>
          <w:lang w:val="en-US"/>
        </w:rPr>
        <w:t xml:space="preserve">) or </w:t>
      </w:r>
      <w:r w:rsidR="00266822" w:rsidRPr="00F111F6">
        <w:rPr>
          <w:rFonts w:ascii="Times New Roman" w:hAnsi="Times New Roman"/>
          <w:sz w:val="24"/>
          <w:lang w:val="en-US"/>
        </w:rPr>
        <w:t>“rule of the elected” (</w:t>
      </w:r>
      <w:r w:rsidR="00266822" w:rsidRPr="00F111F6">
        <w:rPr>
          <w:rFonts w:ascii="Times New Roman" w:hAnsi="Times New Roman"/>
          <w:i/>
          <w:sz w:val="24"/>
          <w:lang w:val="tr-TR"/>
        </w:rPr>
        <w:t>âmme-i tedbir-i mehârîn</w:t>
      </w:r>
      <w:r w:rsidR="00266822" w:rsidRPr="00F111F6">
        <w:rPr>
          <w:rFonts w:ascii="Times New Roman" w:hAnsi="Times New Roman"/>
          <w:sz w:val="24"/>
          <w:lang w:val="en-US"/>
        </w:rPr>
        <w:t>)</w:t>
      </w:r>
      <w:r w:rsidR="00266822">
        <w:rPr>
          <w:rFonts w:ascii="Times New Roman" w:hAnsi="Times New Roman"/>
          <w:sz w:val="24"/>
          <w:lang w:val="en-US"/>
        </w:rPr>
        <w:t>,</w:t>
      </w:r>
      <w:r w:rsidR="00266822">
        <w:rPr>
          <w:lang w:val="en-US"/>
        </w:rPr>
        <w:t xml:space="preserve"> </w:t>
      </w:r>
      <w:r w:rsidR="00266822" w:rsidRPr="00E5176D">
        <w:rPr>
          <w:rFonts w:ascii="Times New Roman" w:hAnsi="Times New Roman"/>
          <w:sz w:val="24"/>
          <w:szCs w:val="24"/>
          <w:lang w:val="en-US"/>
        </w:rPr>
        <w:t>is used in England and the Netherlands.</w:t>
      </w:r>
      <w:r w:rsidR="00266822">
        <w:rPr>
          <w:rFonts w:ascii="Times New Roman" w:hAnsi="Times New Roman"/>
          <w:sz w:val="24"/>
          <w:szCs w:val="24"/>
          <w:lang w:val="en-US"/>
        </w:rPr>
        <w:t xml:space="preserve"> </w:t>
      </w:r>
      <w:r w:rsidR="00266822" w:rsidRPr="00E5176D">
        <w:rPr>
          <w:rFonts w:ascii="Times New Roman" w:hAnsi="Times New Roman"/>
          <w:sz w:val="24"/>
          <w:szCs w:val="24"/>
          <w:lang w:val="en-US"/>
        </w:rPr>
        <w:t>All nations and religions in general</w:t>
      </w:r>
      <w:r w:rsidR="00266822">
        <w:rPr>
          <w:rFonts w:ascii="Times New Roman" w:hAnsi="Times New Roman"/>
          <w:sz w:val="24"/>
          <w:szCs w:val="24"/>
          <w:lang w:val="en-US"/>
        </w:rPr>
        <w:t xml:space="preserve">, concludes </w:t>
      </w:r>
      <w:r w:rsidR="00266822">
        <w:rPr>
          <w:rFonts w:ascii="Times New Roman" w:hAnsi="Times New Roman"/>
          <w:sz w:val="24"/>
          <w:szCs w:val="24"/>
          <w:lang w:val="tr-TR"/>
        </w:rPr>
        <w:t>Müteferrika,</w:t>
      </w:r>
      <w:r w:rsidR="00266822" w:rsidRPr="00E5176D">
        <w:rPr>
          <w:rFonts w:ascii="Times New Roman" w:hAnsi="Times New Roman"/>
          <w:sz w:val="24"/>
          <w:szCs w:val="24"/>
          <w:lang w:val="en-US"/>
        </w:rPr>
        <w:t xml:space="preserve"> are governed according to one of these three forms of state.</w:t>
      </w:r>
    </w:p>
    <w:p w:rsidR="00266822" w:rsidRPr="00331623" w:rsidRDefault="00266822" w:rsidP="006E3DE9">
      <w:pPr>
        <w:spacing w:after="120" w:line="240" w:lineRule="auto"/>
        <w:rPr>
          <w:rFonts w:ascii="Times New Roman" w:hAnsi="Times New Roman"/>
          <w:sz w:val="24"/>
          <w:szCs w:val="24"/>
          <w:lang w:val="en-US"/>
        </w:rPr>
      </w:pPr>
      <w:r>
        <w:rPr>
          <w:rFonts w:ascii="Times New Roman" w:hAnsi="Times New Roman"/>
          <w:sz w:val="24"/>
          <w:szCs w:val="24"/>
          <w:lang w:val="tr-TR"/>
        </w:rPr>
        <w:t>Müteferrika’s introduction of the term and concept of democracy did no</w:t>
      </w:r>
      <w:r w:rsidR="00C47B18">
        <w:rPr>
          <w:rFonts w:ascii="Times New Roman" w:hAnsi="Times New Roman"/>
          <w:sz w:val="24"/>
          <w:szCs w:val="24"/>
          <w:lang w:val="tr-TR"/>
        </w:rPr>
        <w:t xml:space="preserve">t find any immediate followers. </w:t>
      </w:r>
      <w:r>
        <w:rPr>
          <w:rFonts w:ascii="Times New Roman" w:hAnsi="Times New Roman"/>
          <w:sz w:val="24"/>
          <w:szCs w:val="24"/>
          <w:lang w:val="tr-TR"/>
        </w:rPr>
        <w:t xml:space="preserve">Even the French Revolution was not perceived immediately as a major challenge for </w:t>
      </w:r>
      <w:r>
        <w:rPr>
          <w:rFonts w:ascii="Times New Roman" w:hAnsi="Times New Roman"/>
          <w:sz w:val="24"/>
          <w:szCs w:val="24"/>
          <w:lang w:val="en-US"/>
        </w:rPr>
        <w:t>Ottoman thought</w:t>
      </w:r>
      <w:r w:rsidR="00C47B18">
        <w:rPr>
          <w:rFonts w:ascii="Times New Roman" w:hAnsi="Times New Roman"/>
          <w:sz w:val="24"/>
          <w:szCs w:val="24"/>
          <w:lang w:val="en-US"/>
        </w:rPr>
        <w:t>.</w:t>
      </w:r>
      <w:r>
        <w:rPr>
          <w:rFonts w:ascii="Times New Roman" w:hAnsi="Times New Roman"/>
          <w:sz w:val="24"/>
          <w:szCs w:val="24"/>
          <w:lang w:val="en-US"/>
        </w:rPr>
        <w:t>The earliest Ottoman source for the revolution is to be found in the dispatches of Ratib Efendi, envoy to Vienna during 1792:</w:t>
      </w:r>
      <w:r w:rsidR="00C47B18">
        <w:rPr>
          <w:rFonts w:ascii="Times New Roman" w:hAnsi="Times New Roman"/>
          <w:sz w:val="24"/>
          <w:szCs w:val="24"/>
          <w:lang w:val="en-US"/>
        </w:rPr>
        <w:t xml:space="preserve">  </w:t>
      </w:r>
      <w:r>
        <w:rPr>
          <w:rFonts w:ascii="Times New Roman" w:hAnsi="Times New Roman"/>
          <w:sz w:val="24"/>
          <w:szCs w:val="24"/>
          <w:lang w:val="en-US"/>
        </w:rPr>
        <w:t xml:space="preserve">he describes it as “the rising of the rabble”, led by the “Jacobin bandits”. Although he attributes the revolution mainly to the bad finances of the French state, Ratib Efendi notes that the insurgents had “tasted freedom”. He even translates Jacobin arguments, claiming that kings are “human beings like us” and that it is “us that make them kings”. In his chronicle, composed from 1808 to 1814, </w:t>
      </w:r>
      <w:r>
        <w:rPr>
          <w:rFonts w:ascii="Times New Roman" w:hAnsi="Times New Roman"/>
          <w:sz w:val="24"/>
          <w:szCs w:val="24"/>
          <w:lang w:val="tr-TR"/>
        </w:rPr>
        <w:t xml:space="preserve">Câbî Ömer Efendi writes that Napoleon “appeared in the </w:t>
      </w:r>
      <w:r>
        <w:rPr>
          <w:rFonts w:ascii="Times New Roman" w:hAnsi="Times New Roman"/>
          <w:sz w:val="24"/>
          <w:szCs w:val="24"/>
          <w:lang w:val="en-US"/>
        </w:rPr>
        <w:t>French state and killed its king (</w:t>
      </w:r>
      <w:r>
        <w:rPr>
          <w:rFonts w:ascii="Times New Roman" w:hAnsi="Times New Roman"/>
          <w:i/>
          <w:sz w:val="24"/>
          <w:szCs w:val="24"/>
          <w:lang w:val="tr-TR"/>
        </w:rPr>
        <w:t>França Devleti’nde zuhûr ve kralı i’dâm</w:t>
      </w:r>
      <w:r>
        <w:rPr>
          <w:rFonts w:ascii="Times New Roman" w:hAnsi="Times New Roman"/>
          <w:sz w:val="24"/>
          <w:szCs w:val="24"/>
          <w:lang w:val="en-US"/>
        </w:rPr>
        <w:t>), whose brother fled”. The other European countries declared that “</w:t>
      </w:r>
      <w:smartTag w:uri="urn:schemas-microsoft-com:office:smarttags" w:element="place">
        <w:smartTag w:uri="urn:schemas-microsoft-com:office:smarttags" w:element="country-region">
          <w:r>
            <w:rPr>
              <w:rFonts w:ascii="Times New Roman" w:hAnsi="Times New Roman"/>
              <w:sz w:val="24"/>
              <w:szCs w:val="24"/>
              <w:lang w:val="en-US"/>
            </w:rPr>
            <w:t>France</w:t>
          </w:r>
        </w:smartTag>
      </w:smartTag>
      <w:r>
        <w:rPr>
          <w:rFonts w:ascii="Times New Roman" w:hAnsi="Times New Roman"/>
          <w:sz w:val="24"/>
          <w:szCs w:val="24"/>
          <w:lang w:val="en-US"/>
        </w:rPr>
        <w:t xml:space="preserve"> became a democracy” (</w:t>
      </w:r>
      <w:r>
        <w:rPr>
          <w:rFonts w:ascii="Times New Roman" w:hAnsi="Times New Roman"/>
          <w:i/>
          <w:sz w:val="24"/>
          <w:szCs w:val="24"/>
          <w:lang w:val="tr-TR"/>
        </w:rPr>
        <w:t>França cumhûr makûlesinden oldu</w:t>
      </w:r>
      <w:r>
        <w:rPr>
          <w:rFonts w:ascii="Times New Roman" w:hAnsi="Times New Roman"/>
          <w:sz w:val="24"/>
          <w:szCs w:val="24"/>
          <w:lang w:val="en-US"/>
        </w:rPr>
        <w:t>) and that Bonaparte “was not [a king] from a dynasty of many generations” (</w:t>
      </w:r>
      <w:r>
        <w:rPr>
          <w:rFonts w:ascii="Times New Roman" w:hAnsi="Times New Roman"/>
          <w:i/>
          <w:sz w:val="24"/>
          <w:szCs w:val="24"/>
          <w:lang w:val="tr-TR"/>
        </w:rPr>
        <w:t>eben an ceddin kral değildir</w:t>
      </w:r>
      <w:r>
        <w:rPr>
          <w:rFonts w:ascii="Times New Roman" w:hAnsi="Times New Roman"/>
          <w:sz w:val="24"/>
          <w:szCs w:val="24"/>
          <w:lang w:val="en-US"/>
        </w:rPr>
        <w:t>); to which he answered: “Kings did not descend from the skies with the angels. I will work and make them recognize me as their Emperor” (</w:t>
      </w:r>
      <w:r>
        <w:rPr>
          <w:rFonts w:ascii="Times New Roman" w:hAnsi="Times New Roman"/>
          <w:i/>
          <w:sz w:val="24"/>
          <w:szCs w:val="24"/>
          <w:lang w:val="tr-TR"/>
        </w:rPr>
        <w:t>kral olanlar gökden melâike ile inmedi. Ben kendüme imparatorumuzsun [dedirtince</w:t>
      </w:r>
      <w:r>
        <w:rPr>
          <w:rFonts w:ascii="Times New Roman" w:hAnsi="Times New Roman"/>
          <w:i/>
          <w:sz w:val="24"/>
          <w:szCs w:val="24"/>
          <w:lang w:val="en-US"/>
        </w:rPr>
        <w:t>]</w:t>
      </w:r>
      <w:r>
        <w:rPr>
          <w:rFonts w:ascii="Times New Roman" w:hAnsi="Times New Roman"/>
          <w:i/>
          <w:sz w:val="24"/>
          <w:szCs w:val="24"/>
          <w:lang w:val="tr-TR"/>
        </w:rPr>
        <w:t xml:space="preserve"> bu maddede çalışırum</w:t>
      </w:r>
      <w:r w:rsidRPr="003F38EA">
        <w:rPr>
          <w:rFonts w:ascii="Times New Roman" w:hAnsi="Times New Roman"/>
          <w:sz w:val="24"/>
          <w:szCs w:val="24"/>
          <w:lang w:val="tr-TR"/>
        </w:rPr>
        <w:t xml:space="preserve">). </w:t>
      </w:r>
      <w:r>
        <w:rPr>
          <w:rFonts w:ascii="Times New Roman" w:hAnsi="Times New Roman"/>
          <w:sz w:val="24"/>
          <w:szCs w:val="24"/>
          <w:lang w:val="tr-TR"/>
        </w:rPr>
        <w:t>Elsewhere in Câbî</w:t>
      </w:r>
      <w:r>
        <w:rPr>
          <w:rFonts w:ascii="Times New Roman" w:hAnsi="Times New Roman"/>
          <w:sz w:val="24"/>
          <w:szCs w:val="24"/>
          <w:lang w:val="en-US"/>
        </w:rPr>
        <w:t>’s work, we read again that Bonaparte was a “rebel” (</w:t>
      </w:r>
      <w:r>
        <w:rPr>
          <w:rFonts w:ascii="Times New Roman" w:hAnsi="Times New Roman"/>
          <w:i/>
          <w:sz w:val="24"/>
          <w:szCs w:val="24"/>
          <w:lang w:val="en-US"/>
        </w:rPr>
        <w:t>zorba</w:t>
      </w:r>
      <w:r>
        <w:rPr>
          <w:rFonts w:ascii="Times New Roman" w:hAnsi="Times New Roman"/>
          <w:sz w:val="24"/>
          <w:szCs w:val="24"/>
          <w:lang w:val="en-US"/>
        </w:rPr>
        <w:t>) who killed the king and took his place, something that could set a bad example for other countries as well; this discussion contains an interesting distinction between an usurper and his state (“we still shall not call this state Bonaparte’s state, it is always the state of France”). Earlier documents on the issue of the French republic’s official recognition speak of the “communal state” (</w:t>
      </w:r>
      <w:r>
        <w:rPr>
          <w:rFonts w:ascii="Times New Roman" w:hAnsi="Times New Roman"/>
          <w:i/>
          <w:sz w:val="24"/>
          <w:szCs w:val="24"/>
          <w:lang w:val="tr-TR"/>
        </w:rPr>
        <w:t>cumhurluk</w:t>
      </w:r>
      <w:r>
        <w:rPr>
          <w:rFonts w:ascii="Times New Roman" w:hAnsi="Times New Roman"/>
          <w:sz w:val="24"/>
          <w:szCs w:val="24"/>
          <w:lang w:val="en-US"/>
        </w:rPr>
        <w:t>) of France, which has to be recognized by one of the “kings” or “states” (</w:t>
      </w:r>
      <w:r>
        <w:rPr>
          <w:rFonts w:ascii="Times New Roman" w:hAnsi="Times New Roman"/>
          <w:i/>
          <w:sz w:val="24"/>
          <w:szCs w:val="24"/>
          <w:lang w:val="en-US"/>
        </w:rPr>
        <w:t>kırallar, devletler</w:t>
      </w:r>
      <w:r>
        <w:rPr>
          <w:rFonts w:ascii="Times New Roman" w:hAnsi="Times New Roman"/>
          <w:sz w:val="24"/>
          <w:szCs w:val="24"/>
          <w:lang w:val="en-US"/>
        </w:rPr>
        <w:t>) of Europe.</w:t>
      </w:r>
    </w:p>
    <w:p w:rsidR="00266822" w:rsidRPr="003A320F" w:rsidRDefault="00266822" w:rsidP="006E3DE9">
      <w:pPr>
        <w:spacing w:after="120" w:line="240" w:lineRule="auto"/>
        <w:rPr>
          <w:rFonts w:ascii="Times New Roman" w:hAnsi="Times New Roman"/>
          <w:sz w:val="24"/>
          <w:szCs w:val="24"/>
          <w:lang w:val="en-US"/>
        </w:rPr>
      </w:pPr>
      <w:r>
        <w:rPr>
          <w:rFonts w:ascii="Times New Roman" w:hAnsi="Times New Roman"/>
          <w:sz w:val="24"/>
          <w:szCs w:val="24"/>
          <w:lang w:val="en-US"/>
        </w:rPr>
        <w:t>Closer to the source, as he was the Ottoman ambassador to Paris from 1797 to 1802, Moralı Ali Efendi speaks of “the French republic” (</w:t>
      </w:r>
      <w:r>
        <w:rPr>
          <w:rFonts w:ascii="Times New Roman" w:hAnsi="Times New Roman"/>
          <w:i/>
          <w:sz w:val="24"/>
          <w:szCs w:val="24"/>
          <w:lang w:val="tr-TR"/>
        </w:rPr>
        <w:t>França cumhûrı</w:t>
      </w:r>
      <w:r>
        <w:rPr>
          <w:rFonts w:ascii="Times New Roman" w:hAnsi="Times New Roman"/>
          <w:sz w:val="24"/>
          <w:szCs w:val="24"/>
          <w:lang w:val="en-US"/>
        </w:rPr>
        <w:t>) already in the first sentences of his report.</w:t>
      </w:r>
      <w:r w:rsidR="00C47B18">
        <w:rPr>
          <w:rFonts w:ascii="Times New Roman" w:hAnsi="Times New Roman"/>
          <w:sz w:val="24"/>
          <w:szCs w:val="24"/>
          <w:lang w:val="en-US"/>
        </w:rPr>
        <w:t xml:space="preserve"> </w:t>
      </w:r>
      <w:r>
        <w:rPr>
          <w:rFonts w:ascii="Times New Roman" w:hAnsi="Times New Roman"/>
          <w:sz w:val="24"/>
          <w:szCs w:val="24"/>
          <w:lang w:val="en-US"/>
        </w:rPr>
        <w:t>He notes that “the French nation, capricious like the colour of the chameleon, had been divided into three estates which went one against another”; he marks the anniversary of the execution of Robespierre, from whose “tyranny and oppression the French were saved” and describes in some detail and in a rather neutral way the function of the Directoire (</w:t>
      </w:r>
      <w:r>
        <w:rPr>
          <w:rFonts w:ascii="Times New Roman" w:hAnsi="Times New Roman"/>
          <w:i/>
          <w:sz w:val="24"/>
          <w:szCs w:val="24"/>
          <w:lang w:val="tr-TR"/>
        </w:rPr>
        <w:t>müdîrân-ı hamse</w:t>
      </w:r>
      <w:r>
        <w:rPr>
          <w:rFonts w:ascii="Times New Roman" w:hAnsi="Times New Roman"/>
          <w:sz w:val="24"/>
          <w:szCs w:val="24"/>
          <w:lang w:val="tr-TR"/>
        </w:rPr>
        <w:t xml:space="preserve">) </w:t>
      </w:r>
      <w:r>
        <w:rPr>
          <w:rFonts w:ascii="Times New Roman" w:hAnsi="Times New Roman"/>
          <w:sz w:val="24"/>
          <w:szCs w:val="24"/>
          <w:lang w:val="en-US"/>
        </w:rPr>
        <w:t>and of the Council of Five Hundred (</w:t>
      </w:r>
      <w:r>
        <w:rPr>
          <w:rFonts w:ascii="Times New Roman" w:hAnsi="Times New Roman"/>
          <w:i/>
          <w:sz w:val="24"/>
          <w:szCs w:val="24"/>
          <w:lang w:val="en-US"/>
        </w:rPr>
        <w:t xml:space="preserve">beşyüz </w:t>
      </w:r>
      <w:r>
        <w:rPr>
          <w:rFonts w:ascii="Times New Roman" w:hAnsi="Times New Roman"/>
          <w:i/>
          <w:sz w:val="24"/>
          <w:szCs w:val="24"/>
          <w:lang w:val="tr-TR"/>
        </w:rPr>
        <w:t>vükelâ, beşyüz meclisi</w:t>
      </w:r>
      <w:r>
        <w:rPr>
          <w:rFonts w:ascii="Times New Roman" w:hAnsi="Times New Roman"/>
          <w:sz w:val="24"/>
          <w:szCs w:val="24"/>
          <w:lang w:val="tr-TR"/>
        </w:rPr>
        <w:t>)</w:t>
      </w:r>
      <w:r>
        <w:rPr>
          <w:rFonts w:ascii="Times New Roman" w:hAnsi="Times New Roman"/>
          <w:sz w:val="24"/>
          <w:szCs w:val="24"/>
          <w:lang w:val="en-US"/>
        </w:rPr>
        <w:t>.</w:t>
      </w:r>
    </w:p>
    <w:p w:rsidR="00266822" w:rsidRPr="00971C41" w:rsidRDefault="00266822" w:rsidP="006E3DE9">
      <w:pPr>
        <w:spacing w:after="120" w:line="240" w:lineRule="auto"/>
        <w:rPr>
          <w:rFonts w:ascii="Times New Roman" w:hAnsi="Times New Roman"/>
          <w:sz w:val="24"/>
          <w:szCs w:val="24"/>
          <w:lang w:val="en-US"/>
        </w:rPr>
      </w:pPr>
      <w:r>
        <w:rPr>
          <w:rFonts w:ascii="Times New Roman" w:hAnsi="Times New Roman"/>
          <w:sz w:val="24"/>
          <w:szCs w:val="24"/>
          <w:lang w:val="en-US"/>
        </w:rPr>
        <w:t xml:space="preserve">Another memorandum, composed in 1798 by the </w:t>
      </w:r>
      <w:r>
        <w:rPr>
          <w:rFonts w:ascii="Times New Roman" w:hAnsi="Times New Roman"/>
          <w:i/>
          <w:sz w:val="24"/>
          <w:szCs w:val="24"/>
          <w:lang w:val="tr-TR"/>
        </w:rPr>
        <w:t xml:space="preserve">reisülküttâb </w:t>
      </w:r>
      <w:r>
        <w:rPr>
          <w:rFonts w:ascii="Times New Roman" w:hAnsi="Times New Roman"/>
          <w:sz w:val="24"/>
          <w:szCs w:val="24"/>
          <w:lang w:val="tr-TR"/>
        </w:rPr>
        <w:t>Âtıf Efendi, contains a detailed description of Napoleon’s Italian campaign, urging the Sultan to take sides against France. Âtıf Efendi stresses the atheist side of the Revolution: followers of the well-known atheists (</w:t>
      </w:r>
      <w:r>
        <w:rPr>
          <w:rFonts w:ascii="Times New Roman" w:hAnsi="Times New Roman"/>
          <w:i/>
          <w:sz w:val="24"/>
          <w:szCs w:val="24"/>
          <w:lang w:val="tr-TR"/>
        </w:rPr>
        <w:t>zındık</w:t>
      </w:r>
      <w:r>
        <w:rPr>
          <w:rFonts w:ascii="Times New Roman" w:hAnsi="Times New Roman"/>
          <w:sz w:val="24"/>
          <w:szCs w:val="24"/>
          <w:lang w:val="tr-TR"/>
        </w:rPr>
        <w:t>)</w:t>
      </w:r>
      <w:r>
        <w:rPr>
          <w:rFonts w:ascii="Times New Roman" w:hAnsi="Times New Roman"/>
          <w:sz w:val="24"/>
          <w:szCs w:val="24"/>
          <w:lang w:val="en-US"/>
        </w:rPr>
        <w:t xml:space="preserve"> Voltaire and Rousseau, he writes, introduced to the common people ideas such as the abolition of religions and the sweetness of equality and democracy (</w:t>
      </w:r>
      <w:r>
        <w:rPr>
          <w:rFonts w:ascii="Times New Roman" w:hAnsi="Times New Roman"/>
          <w:i/>
          <w:sz w:val="24"/>
          <w:szCs w:val="24"/>
          <w:lang w:val="tr-TR"/>
        </w:rPr>
        <w:t>müsâvât ve cumhûriyet</w:t>
      </w:r>
      <w:r>
        <w:rPr>
          <w:rFonts w:ascii="Times New Roman" w:hAnsi="Times New Roman"/>
          <w:sz w:val="24"/>
          <w:szCs w:val="24"/>
          <w:lang w:val="en-US"/>
        </w:rPr>
        <w:t>), drawing all the people to their cause. Thus they succeeded in abolishing the churches, killing or persecuting the monks and more generally persuading the commoners (</w:t>
      </w:r>
      <w:r>
        <w:rPr>
          <w:rFonts w:ascii="Times New Roman" w:hAnsi="Times New Roman"/>
          <w:i/>
          <w:sz w:val="24"/>
          <w:szCs w:val="24"/>
          <w:lang w:val="tr-TR"/>
        </w:rPr>
        <w:t>‘avam-ı nas</w:t>
      </w:r>
      <w:r>
        <w:rPr>
          <w:rFonts w:ascii="Times New Roman" w:hAnsi="Times New Roman"/>
          <w:sz w:val="24"/>
          <w:szCs w:val="24"/>
          <w:lang w:val="tr-TR"/>
        </w:rPr>
        <w:t>)</w:t>
      </w:r>
      <w:r>
        <w:rPr>
          <w:rFonts w:ascii="Times New Roman" w:hAnsi="Times New Roman"/>
          <w:sz w:val="24"/>
          <w:szCs w:val="24"/>
          <w:lang w:val="en-US"/>
        </w:rPr>
        <w:t xml:space="preserve"> that “this equality and freedom” (</w:t>
      </w:r>
      <w:r>
        <w:rPr>
          <w:rFonts w:ascii="Times New Roman" w:hAnsi="Times New Roman"/>
          <w:i/>
          <w:sz w:val="24"/>
          <w:szCs w:val="24"/>
          <w:lang w:val="en-US"/>
        </w:rPr>
        <w:t>serbestiyet</w:t>
      </w:r>
      <w:r>
        <w:rPr>
          <w:rFonts w:ascii="Times New Roman" w:hAnsi="Times New Roman"/>
          <w:sz w:val="24"/>
          <w:szCs w:val="24"/>
          <w:lang w:val="en-US"/>
        </w:rPr>
        <w:t xml:space="preserve">) was the sure means for total worldly happiness. </w:t>
      </w:r>
      <w:r>
        <w:rPr>
          <w:rFonts w:ascii="Times New Roman" w:hAnsi="Times New Roman"/>
          <w:sz w:val="24"/>
          <w:szCs w:val="24"/>
          <w:lang w:val="tr-TR"/>
        </w:rPr>
        <w:t>Âtıf Efendi argues that there is an imminent danger of these atheistic ideas to expand with ease into “all states and republics” (</w:t>
      </w:r>
      <w:r>
        <w:rPr>
          <w:rFonts w:ascii="Times New Roman" w:hAnsi="Times New Roman"/>
          <w:i/>
          <w:sz w:val="24"/>
          <w:szCs w:val="24"/>
          <w:lang w:val="tr-TR"/>
        </w:rPr>
        <w:t>kâffe-i düvel ve cemâhîr</w:t>
      </w:r>
      <w:r>
        <w:rPr>
          <w:rFonts w:ascii="Times New Roman" w:hAnsi="Times New Roman"/>
          <w:sz w:val="24"/>
          <w:szCs w:val="24"/>
          <w:lang w:val="en-US"/>
        </w:rPr>
        <w:t>), “of true or false religions”: the French have translated “what they call [the proclamation of] human rights” (</w:t>
      </w:r>
      <w:r>
        <w:rPr>
          <w:rFonts w:ascii="Times New Roman" w:hAnsi="Times New Roman"/>
          <w:i/>
          <w:sz w:val="24"/>
          <w:szCs w:val="24"/>
          <w:lang w:val="tr-TR"/>
        </w:rPr>
        <w:t>hukûk-ı insan</w:t>
      </w:r>
      <w:r>
        <w:rPr>
          <w:rFonts w:ascii="Times New Roman" w:hAnsi="Times New Roman"/>
          <w:sz w:val="24"/>
          <w:szCs w:val="24"/>
          <w:lang w:val="tr-TR"/>
        </w:rPr>
        <w:t>)</w:t>
      </w:r>
      <w:r>
        <w:rPr>
          <w:rFonts w:ascii="Times New Roman" w:hAnsi="Times New Roman"/>
          <w:sz w:val="24"/>
          <w:szCs w:val="24"/>
          <w:lang w:val="en-US"/>
        </w:rPr>
        <w:t xml:space="preserve"> and try now to incite every people and nation against their king (</w:t>
      </w:r>
      <w:r>
        <w:rPr>
          <w:rFonts w:ascii="Times New Roman" w:hAnsi="Times New Roman"/>
          <w:i/>
          <w:sz w:val="24"/>
          <w:szCs w:val="24"/>
          <w:lang w:val="tr-TR"/>
        </w:rPr>
        <w:t>matbû’ları olan mülûkun aleyhine</w:t>
      </w:r>
      <w:r>
        <w:rPr>
          <w:rFonts w:ascii="Times New Roman" w:hAnsi="Times New Roman"/>
          <w:sz w:val="24"/>
          <w:szCs w:val="24"/>
          <w:lang w:val="tr-TR"/>
        </w:rPr>
        <w:t>)</w:t>
      </w:r>
      <w:r>
        <w:rPr>
          <w:rFonts w:ascii="Times New Roman" w:hAnsi="Times New Roman"/>
          <w:sz w:val="24"/>
          <w:szCs w:val="24"/>
          <w:lang w:val="en-US"/>
        </w:rPr>
        <w:t xml:space="preserve">. He notes repeatedly that they intend to turn all states into democracies (“i.e. interregna”: </w:t>
      </w:r>
      <w:r>
        <w:rPr>
          <w:rFonts w:ascii="Times New Roman" w:hAnsi="Times New Roman"/>
          <w:i/>
          <w:sz w:val="24"/>
          <w:szCs w:val="24"/>
          <w:lang w:val="tr-TR"/>
        </w:rPr>
        <w:t>cemî’ düveli birer birer cumhûriyete ya’ni fitret sûretine tahvil etmek</w:t>
      </w:r>
      <w:r>
        <w:rPr>
          <w:rFonts w:ascii="Times New Roman" w:hAnsi="Times New Roman"/>
          <w:sz w:val="24"/>
          <w:szCs w:val="24"/>
          <w:lang w:val="tr-TR"/>
        </w:rPr>
        <w:t>)</w:t>
      </w:r>
      <w:r>
        <w:rPr>
          <w:rFonts w:ascii="Times New Roman" w:hAnsi="Times New Roman"/>
          <w:sz w:val="24"/>
          <w:szCs w:val="24"/>
          <w:lang w:val="en-US"/>
        </w:rPr>
        <w:t xml:space="preserve">, as they did with Genoa or the Helvetic Republic; if they succeed, they will renew one-third of the </w:t>
      </w:r>
      <w:r>
        <w:rPr>
          <w:rFonts w:ascii="Times New Roman" w:hAnsi="Times New Roman"/>
          <w:sz w:val="24"/>
          <w:szCs w:val="24"/>
          <w:lang w:val="en-US"/>
        </w:rPr>
        <w:lastRenderedPageBreak/>
        <w:t>members of the consultation bodies (</w:t>
      </w:r>
      <w:r>
        <w:rPr>
          <w:rFonts w:ascii="Times New Roman" w:hAnsi="Times New Roman"/>
          <w:i/>
          <w:sz w:val="24"/>
          <w:szCs w:val="24"/>
          <w:lang w:val="tr-TR"/>
        </w:rPr>
        <w:t>erbâb-ı meşveretlerinin tecdîd-i sülsi içün nasb ve ihtiyar olunacak vükelâ-yı millet</w:t>
      </w:r>
      <w:r>
        <w:rPr>
          <w:rFonts w:ascii="Times New Roman" w:hAnsi="Times New Roman"/>
          <w:sz w:val="24"/>
          <w:szCs w:val="24"/>
          <w:lang w:val="en-US"/>
        </w:rPr>
        <w:t>) and most of the new members will belong to the Jacobin sect, known for their tendency to execute and confiscate. As shown by the example of the Ionian islands, which were turned “under the regime of freedom” (</w:t>
      </w:r>
      <w:r>
        <w:rPr>
          <w:rFonts w:ascii="Times New Roman" w:hAnsi="Times New Roman"/>
          <w:i/>
          <w:sz w:val="24"/>
          <w:szCs w:val="24"/>
          <w:lang w:val="tr-TR"/>
        </w:rPr>
        <w:t>serbestiyet sûreti</w:t>
      </w:r>
      <w:r>
        <w:rPr>
          <w:rFonts w:ascii="Times New Roman" w:hAnsi="Times New Roman"/>
          <w:sz w:val="24"/>
          <w:szCs w:val="24"/>
          <w:lang w:val="tr-TR"/>
        </w:rPr>
        <w:t>)</w:t>
      </w:r>
      <w:r>
        <w:rPr>
          <w:rFonts w:ascii="Times New Roman" w:hAnsi="Times New Roman"/>
          <w:sz w:val="24"/>
          <w:szCs w:val="24"/>
          <w:lang w:val="en-US"/>
        </w:rPr>
        <w:t>, this could be threatening the Ottoman lands as well.</w:t>
      </w:r>
    </w:p>
    <w:p w:rsidR="00266822" w:rsidRPr="00EB6BBF" w:rsidRDefault="00266822" w:rsidP="006E3DE9">
      <w:pPr>
        <w:spacing w:after="120" w:line="240" w:lineRule="auto"/>
        <w:rPr>
          <w:rFonts w:ascii="Times New Roman" w:hAnsi="Times New Roman"/>
          <w:sz w:val="24"/>
          <w:szCs w:val="24"/>
          <w:lang w:val="en-US"/>
        </w:rPr>
      </w:pPr>
      <w:r>
        <w:rPr>
          <w:rFonts w:ascii="Times New Roman" w:hAnsi="Times New Roman"/>
          <w:sz w:val="24"/>
          <w:szCs w:val="24"/>
          <w:lang w:val="en-US"/>
        </w:rPr>
        <w:t xml:space="preserve">The most intriguing study of the French Revolution’s significance for the Ottoman Empire comes from </w:t>
      </w:r>
      <w:r w:rsidRPr="003344BF">
        <w:rPr>
          <w:rFonts w:ascii="Times New Roman" w:hAnsi="Times New Roman"/>
          <w:sz w:val="24"/>
          <w:szCs w:val="24"/>
          <w:lang w:val="tr-TR"/>
        </w:rPr>
        <w:t>Şânî-zâde Mehmed Atâ’ullah Efendi (ca. 1770-1826)</w:t>
      </w:r>
      <w:r>
        <w:rPr>
          <w:rFonts w:ascii="Times New Roman" w:hAnsi="Times New Roman"/>
          <w:sz w:val="24"/>
          <w:szCs w:val="24"/>
          <w:lang w:val="tr-TR"/>
        </w:rPr>
        <w:t xml:space="preserve">, one of the most insteresting figures of Ottoman intellectual life in the period preceding Tanzimat. </w:t>
      </w:r>
      <w:r w:rsidRPr="003344BF">
        <w:rPr>
          <w:rFonts w:ascii="Times New Roman" w:hAnsi="Times New Roman"/>
          <w:sz w:val="24"/>
          <w:szCs w:val="24"/>
          <w:lang w:val="tr-TR"/>
        </w:rPr>
        <w:t>Şânî-zâde had a good education in religious studies, medicine and mathematics and knew quite a few European languages (including Greek), apart from his usual Arabic and Persian.</w:t>
      </w:r>
      <w:r>
        <w:rPr>
          <w:rFonts w:ascii="Times New Roman" w:hAnsi="Times New Roman"/>
          <w:sz w:val="24"/>
          <w:szCs w:val="24"/>
          <w:lang w:val="en-US"/>
        </w:rPr>
        <w:t xml:space="preserve"> Şani-zâde’s understanding of European languages, just like </w:t>
      </w:r>
      <w:r>
        <w:rPr>
          <w:rFonts w:ascii="Times New Roman" w:hAnsi="Times New Roman"/>
          <w:sz w:val="24"/>
          <w:szCs w:val="24"/>
          <w:lang w:val="tr-TR"/>
        </w:rPr>
        <w:t>İbrahim Müteferrika</w:t>
      </w:r>
      <w:r>
        <w:rPr>
          <w:rFonts w:ascii="Times New Roman" w:hAnsi="Times New Roman"/>
          <w:sz w:val="24"/>
          <w:szCs w:val="24"/>
          <w:lang w:val="en-US"/>
        </w:rPr>
        <w:t>’s almost a century ago, seems to have made the difference with his predecessors, at least as far as it concerns information (for his other views belong more to the known Ottoman ideological currents, including a strong influence by Ibn Khaldun).</w:t>
      </w:r>
    </w:p>
    <w:p w:rsidR="00266822" w:rsidRDefault="00266822" w:rsidP="006E3DE9">
      <w:pPr>
        <w:spacing w:after="120" w:line="240" w:lineRule="auto"/>
        <w:rPr>
          <w:rFonts w:ascii="Times New Roman" w:hAnsi="Times New Roman"/>
          <w:sz w:val="24"/>
          <w:szCs w:val="24"/>
          <w:lang w:val="en-US"/>
        </w:rPr>
      </w:pPr>
      <w:r>
        <w:rPr>
          <w:rFonts w:ascii="Times New Roman" w:hAnsi="Times New Roman"/>
          <w:sz w:val="24"/>
          <w:szCs w:val="24"/>
          <w:lang w:val="en-US"/>
        </w:rPr>
        <w:t xml:space="preserve">Trying to </w:t>
      </w:r>
      <w:r w:rsidRPr="003344BF">
        <w:rPr>
          <w:rFonts w:ascii="Times New Roman" w:hAnsi="Times New Roman"/>
          <w:sz w:val="24"/>
          <w:szCs w:val="24"/>
          <w:lang w:val="tr-TR"/>
        </w:rPr>
        <w:t>explain French victories under Napoleon</w:t>
      </w:r>
      <w:r>
        <w:rPr>
          <w:rFonts w:ascii="Times New Roman" w:hAnsi="Times New Roman"/>
          <w:sz w:val="24"/>
          <w:szCs w:val="24"/>
          <w:lang w:val="tr-TR"/>
        </w:rPr>
        <w:t xml:space="preserve">, </w:t>
      </w:r>
      <w:r w:rsidRPr="003344BF">
        <w:rPr>
          <w:rFonts w:ascii="Times New Roman" w:hAnsi="Times New Roman"/>
          <w:sz w:val="24"/>
          <w:szCs w:val="24"/>
          <w:lang w:val="tr-TR"/>
        </w:rPr>
        <w:t>Şani-zâde</w:t>
      </w:r>
      <w:r w:rsidR="00E7029B">
        <w:rPr>
          <w:rFonts w:ascii="Times New Roman" w:hAnsi="Times New Roman"/>
          <w:sz w:val="24"/>
          <w:szCs w:val="24"/>
          <w:lang w:val="tr-TR"/>
        </w:rPr>
        <w:t xml:space="preserve"> moved</w:t>
      </w:r>
      <w:r>
        <w:rPr>
          <w:rFonts w:ascii="Times New Roman" w:hAnsi="Times New Roman"/>
          <w:sz w:val="24"/>
          <w:szCs w:val="24"/>
          <w:lang w:val="tr-TR"/>
        </w:rPr>
        <w:t xml:space="preserve"> beyond military reasoning</w:t>
      </w:r>
      <w:r w:rsidR="00E7029B">
        <w:rPr>
          <w:rFonts w:ascii="Times New Roman" w:hAnsi="Times New Roman"/>
          <w:sz w:val="24"/>
          <w:szCs w:val="24"/>
          <w:lang w:val="tr-TR"/>
        </w:rPr>
        <w:t>, attributing</w:t>
      </w:r>
      <w:r w:rsidRPr="003344BF">
        <w:rPr>
          <w:rFonts w:ascii="Times New Roman" w:hAnsi="Times New Roman"/>
          <w:sz w:val="24"/>
          <w:szCs w:val="24"/>
          <w:lang w:val="tr-TR"/>
        </w:rPr>
        <w:t xml:space="preserve"> the “perfection of the military arts” to the “national unity” (</w:t>
      </w:r>
      <w:r w:rsidRPr="003344BF">
        <w:rPr>
          <w:rFonts w:ascii="Times New Roman" w:hAnsi="Times New Roman"/>
          <w:i/>
          <w:sz w:val="24"/>
          <w:szCs w:val="24"/>
          <w:lang w:val="tr-TR"/>
        </w:rPr>
        <w:t>ittifâk-ı milliyye</w:t>
      </w:r>
      <w:r w:rsidRPr="003344BF">
        <w:rPr>
          <w:rFonts w:ascii="Times New Roman" w:hAnsi="Times New Roman"/>
          <w:sz w:val="24"/>
          <w:szCs w:val="24"/>
          <w:lang w:val="tr-TR"/>
        </w:rPr>
        <w:t>)</w:t>
      </w:r>
      <w:r w:rsidRPr="003344BF">
        <w:rPr>
          <w:rFonts w:ascii="Times New Roman" w:hAnsi="Times New Roman"/>
          <w:sz w:val="24"/>
          <w:szCs w:val="24"/>
          <w:lang w:val="en-US"/>
        </w:rPr>
        <w:t xml:space="preserve"> exhibited by the French: a tribe that used to have fallen into lethargy, was made strong, enhanced by “patriotism, fraternity, equality and liberty” </w:t>
      </w:r>
      <w:r w:rsidRPr="003344BF">
        <w:rPr>
          <w:rFonts w:ascii="Times New Roman" w:hAnsi="Times New Roman"/>
          <w:sz w:val="24"/>
          <w:szCs w:val="24"/>
          <w:lang w:val="tr-TR"/>
        </w:rPr>
        <w:t>and under the motto “freedom or death” (</w:t>
      </w:r>
      <w:r w:rsidRPr="003344BF">
        <w:rPr>
          <w:rFonts w:ascii="Times New Roman" w:hAnsi="Times New Roman"/>
          <w:i/>
          <w:sz w:val="24"/>
          <w:szCs w:val="24"/>
          <w:lang w:val="tr-TR"/>
        </w:rPr>
        <w:t>el-hürriyetü ve’l-mevtü</w:t>
      </w:r>
      <w:r w:rsidRPr="003344BF">
        <w:rPr>
          <w:rFonts w:ascii="Times New Roman" w:hAnsi="Times New Roman"/>
          <w:sz w:val="24"/>
          <w:szCs w:val="24"/>
          <w:lang w:val="en-US"/>
        </w:rPr>
        <w:t>). Elsewhere, he speaks again of the French Revolution: because of the words of some philosophers (</w:t>
      </w:r>
      <w:r w:rsidRPr="003344BF">
        <w:rPr>
          <w:rFonts w:ascii="Times New Roman" w:hAnsi="Times New Roman"/>
          <w:i/>
          <w:sz w:val="24"/>
          <w:szCs w:val="24"/>
          <w:lang w:val="en-US"/>
        </w:rPr>
        <w:t>feylesof</w:t>
      </w:r>
      <w:r w:rsidRPr="003344BF">
        <w:rPr>
          <w:rFonts w:ascii="Times New Roman" w:hAnsi="Times New Roman"/>
          <w:sz w:val="24"/>
          <w:szCs w:val="24"/>
          <w:lang w:val="en-US"/>
        </w:rPr>
        <w:t>),</w:t>
      </w:r>
      <w:r w:rsidR="00E7029B">
        <w:rPr>
          <w:rStyle w:val="EndnoteReference"/>
          <w:rFonts w:ascii="Times New Roman" w:hAnsi="Times New Roman"/>
          <w:sz w:val="24"/>
          <w:szCs w:val="24"/>
          <w:lang w:val="en-US"/>
        </w:rPr>
        <w:t xml:space="preserve"> </w:t>
      </w:r>
      <w:r w:rsidRPr="003344BF">
        <w:rPr>
          <w:rFonts w:ascii="Times New Roman" w:hAnsi="Times New Roman"/>
          <w:sz w:val="24"/>
          <w:szCs w:val="24"/>
          <w:lang w:val="en-US"/>
        </w:rPr>
        <w:t>the inhabitants of Europe (</w:t>
      </w:r>
      <w:r w:rsidRPr="003344BF">
        <w:rPr>
          <w:rFonts w:ascii="Times New Roman" w:hAnsi="Times New Roman"/>
          <w:i/>
          <w:sz w:val="24"/>
          <w:szCs w:val="24"/>
          <w:lang w:val="en-US"/>
        </w:rPr>
        <w:t>Frengistan</w:t>
      </w:r>
      <w:r w:rsidRPr="003344BF">
        <w:rPr>
          <w:rFonts w:ascii="Times New Roman" w:hAnsi="Times New Roman"/>
          <w:sz w:val="24"/>
          <w:szCs w:val="24"/>
          <w:lang w:val="en-US"/>
        </w:rPr>
        <w:t>) started to seek equality and parity (</w:t>
      </w:r>
      <w:r w:rsidRPr="003344BF">
        <w:rPr>
          <w:rFonts w:ascii="Times New Roman" w:hAnsi="Times New Roman"/>
          <w:i/>
          <w:sz w:val="24"/>
          <w:szCs w:val="24"/>
          <w:lang w:val="tr-TR"/>
        </w:rPr>
        <w:t>tesâvî vü i’tidâl</w:t>
      </w:r>
      <w:r w:rsidRPr="003344BF">
        <w:rPr>
          <w:rFonts w:ascii="Times New Roman" w:hAnsi="Times New Roman"/>
          <w:sz w:val="24"/>
          <w:szCs w:val="24"/>
          <w:lang w:val="tr-TR"/>
        </w:rPr>
        <w:t>) and thus threatened the safety of their old notables (</w:t>
      </w:r>
      <w:r w:rsidRPr="003344BF">
        <w:rPr>
          <w:rFonts w:ascii="Times New Roman" w:hAnsi="Times New Roman"/>
          <w:i/>
          <w:sz w:val="24"/>
          <w:szCs w:val="24"/>
          <w:lang w:val="tr-TR"/>
        </w:rPr>
        <w:t>ser-i kâr ve ricâlleri</w:t>
      </w:r>
      <w:r w:rsidRPr="003344BF">
        <w:rPr>
          <w:rFonts w:ascii="Times New Roman" w:hAnsi="Times New Roman"/>
          <w:sz w:val="24"/>
          <w:szCs w:val="24"/>
          <w:lang w:val="tr-TR"/>
        </w:rPr>
        <w:t>)</w:t>
      </w:r>
      <w:r w:rsidRPr="003344BF">
        <w:rPr>
          <w:rFonts w:ascii="Times New Roman" w:hAnsi="Times New Roman"/>
          <w:sz w:val="24"/>
          <w:szCs w:val="24"/>
          <w:lang w:val="en-US"/>
        </w:rPr>
        <w:t>, turning the high against the low; everybody aimed to seize the life and property of one another in order to obtain any whim of theirs (</w:t>
      </w:r>
      <w:r w:rsidRPr="003344BF">
        <w:rPr>
          <w:rFonts w:ascii="Times New Roman" w:hAnsi="Times New Roman"/>
          <w:i/>
          <w:sz w:val="24"/>
          <w:szCs w:val="24"/>
          <w:lang w:val="tr-TR"/>
        </w:rPr>
        <w:t>tasarruf-ı keyfe mâ-yeşâ’</w:t>
      </w:r>
      <w:r w:rsidRPr="003344BF">
        <w:rPr>
          <w:rFonts w:ascii="Times New Roman" w:hAnsi="Times New Roman"/>
          <w:sz w:val="24"/>
          <w:szCs w:val="24"/>
          <w:lang w:val="en-US"/>
        </w:rPr>
        <w:t>).</w:t>
      </w:r>
    </w:p>
    <w:p w:rsidR="00266822" w:rsidRPr="003344BF" w:rsidRDefault="00266822" w:rsidP="006E3DE9">
      <w:pPr>
        <w:spacing w:line="240" w:lineRule="auto"/>
        <w:rPr>
          <w:rFonts w:ascii="Times New Roman" w:hAnsi="Times New Roman"/>
          <w:sz w:val="24"/>
          <w:szCs w:val="24"/>
          <w:lang w:val="en-US"/>
        </w:rPr>
      </w:pPr>
      <w:r>
        <w:rPr>
          <w:rFonts w:ascii="Times New Roman" w:hAnsi="Times New Roman"/>
          <w:sz w:val="24"/>
          <w:szCs w:val="24"/>
          <w:lang w:val="en-US"/>
        </w:rPr>
        <w:t xml:space="preserve">He admits that, while </w:t>
      </w:r>
      <w:r w:rsidRPr="003344BF">
        <w:rPr>
          <w:rFonts w:ascii="Times New Roman" w:hAnsi="Times New Roman"/>
          <w:sz w:val="24"/>
          <w:szCs w:val="24"/>
          <w:lang w:val="en-US"/>
        </w:rPr>
        <w:t>in the old times all “classes and persons, strangers and peasants</w:t>
      </w:r>
      <w:r w:rsidR="00E7029B">
        <w:rPr>
          <w:rFonts w:ascii="Times New Roman" w:hAnsi="Times New Roman"/>
          <w:sz w:val="24"/>
          <w:szCs w:val="24"/>
          <w:lang w:val="en-US"/>
        </w:rPr>
        <w:t xml:space="preserve"> </w:t>
      </w:r>
      <w:r w:rsidRPr="003344BF">
        <w:rPr>
          <w:rFonts w:ascii="Times New Roman" w:hAnsi="Times New Roman"/>
          <w:sz w:val="24"/>
          <w:szCs w:val="24"/>
          <w:lang w:val="en-US"/>
        </w:rPr>
        <w:t>knew their limits and their duties, whi</w:t>
      </w:r>
      <w:r>
        <w:rPr>
          <w:rFonts w:ascii="Times New Roman" w:hAnsi="Times New Roman"/>
          <w:sz w:val="24"/>
          <w:szCs w:val="24"/>
          <w:lang w:val="en-US"/>
        </w:rPr>
        <w:t>ch were recorded and registered, now</w:t>
      </w:r>
      <w:r w:rsidRPr="003344BF">
        <w:rPr>
          <w:rFonts w:ascii="Times New Roman" w:hAnsi="Times New Roman"/>
          <w:sz w:val="24"/>
          <w:szCs w:val="24"/>
          <w:lang w:val="en-US"/>
        </w:rPr>
        <w:t xml:space="preserve">, </w:t>
      </w:r>
      <w:r>
        <w:rPr>
          <w:rFonts w:ascii="Times New Roman" w:hAnsi="Times New Roman"/>
          <w:sz w:val="24"/>
          <w:szCs w:val="24"/>
          <w:lang w:val="en-US"/>
        </w:rPr>
        <w:t xml:space="preserve">and </w:t>
      </w:r>
      <w:r w:rsidRPr="003344BF">
        <w:rPr>
          <w:rFonts w:ascii="Times New Roman" w:hAnsi="Times New Roman"/>
          <w:sz w:val="24"/>
          <w:szCs w:val="24"/>
          <w:lang w:val="en-US"/>
        </w:rPr>
        <w:t>due to the general changes that came with the time</w:t>
      </w:r>
      <w:r>
        <w:rPr>
          <w:rFonts w:ascii="Times New Roman" w:hAnsi="Times New Roman"/>
          <w:sz w:val="24"/>
          <w:szCs w:val="24"/>
          <w:lang w:val="tr-TR"/>
        </w:rPr>
        <w:t>,</w:t>
      </w:r>
      <w:r w:rsidRPr="003344BF">
        <w:rPr>
          <w:rFonts w:ascii="Times New Roman" w:hAnsi="Times New Roman"/>
          <w:sz w:val="24"/>
          <w:szCs w:val="24"/>
          <w:lang w:val="en-US"/>
        </w:rPr>
        <w:t xml:space="preserve"> there arose the need for a reordering (</w:t>
      </w:r>
      <w:r w:rsidRPr="003344BF">
        <w:rPr>
          <w:rFonts w:ascii="Times New Roman" w:hAnsi="Times New Roman"/>
          <w:i/>
          <w:sz w:val="24"/>
          <w:szCs w:val="24"/>
          <w:lang w:val="en-US"/>
        </w:rPr>
        <w:t>tekmîl-i nizâm</w:t>
      </w:r>
      <w:r w:rsidRPr="003344BF">
        <w:rPr>
          <w:rFonts w:ascii="Times New Roman" w:hAnsi="Times New Roman"/>
          <w:sz w:val="24"/>
          <w:szCs w:val="24"/>
          <w:lang w:val="en-US"/>
        </w:rPr>
        <w:t>), that would deal with the general idleness and lethargy prevailing in all affairs.</w:t>
      </w:r>
      <w:r w:rsidR="00E7029B">
        <w:rPr>
          <w:rStyle w:val="EndnoteReference"/>
          <w:rFonts w:ascii="Times New Roman" w:hAnsi="Times New Roman"/>
          <w:sz w:val="24"/>
          <w:szCs w:val="24"/>
          <w:lang w:val="en-US"/>
        </w:rPr>
        <w:t xml:space="preserve"> </w:t>
      </w:r>
      <w:r>
        <w:rPr>
          <w:rFonts w:ascii="Times New Roman" w:hAnsi="Times New Roman"/>
          <w:sz w:val="24"/>
          <w:szCs w:val="24"/>
          <w:lang w:val="en-US"/>
        </w:rPr>
        <w:t xml:space="preserve">But on the whole, </w:t>
      </w:r>
      <w:r>
        <w:rPr>
          <w:rFonts w:ascii="Times New Roman" w:hAnsi="Times New Roman"/>
          <w:sz w:val="24"/>
          <w:szCs w:val="24"/>
          <w:lang w:val="tr-TR"/>
        </w:rPr>
        <w:t>Şani-zâde</w:t>
      </w:r>
      <w:r>
        <w:rPr>
          <w:rFonts w:ascii="Times New Roman" w:hAnsi="Times New Roman"/>
          <w:sz w:val="24"/>
          <w:szCs w:val="24"/>
          <w:lang w:val="en-US"/>
        </w:rPr>
        <w:t>’s attitude toward the revolutionary ideas is negative</w:t>
      </w:r>
      <w:r w:rsidR="00E7029B">
        <w:rPr>
          <w:rFonts w:ascii="Times New Roman" w:hAnsi="Times New Roman"/>
          <w:sz w:val="24"/>
          <w:szCs w:val="24"/>
          <w:lang w:val="en-US"/>
        </w:rPr>
        <w:t xml:space="preserve">. </w:t>
      </w:r>
      <w:r w:rsidRPr="003344BF">
        <w:rPr>
          <w:rFonts w:ascii="Times New Roman" w:hAnsi="Times New Roman"/>
          <w:sz w:val="24"/>
          <w:szCs w:val="24"/>
          <w:lang w:val="tr-TR"/>
        </w:rPr>
        <w:t xml:space="preserve">One of </w:t>
      </w:r>
      <w:r>
        <w:rPr>
          <w:rFonts w:ascii="Times New Roman" w:hAnsi="Times New Roman"/>
          <w:sz w:val="24"/>
          <w:szCs w:val="24"/>
          <w:lang w:val="tr-TR"/>
        </w:rPr>
        <w:t xml:space="preserve">his </w:t>
      </w:r>
      <w:r w:rsidRPr="003344BF">
        <w:rPr>
          <w:rFonts w:ascii="Times New Roman" w:hAnsi="Times New Roman"/>
          <w:sz w:val="24"/>
          <w:szCs w:val="24"/>
          <w:lang w:val="tr-TR"/>
        </w:rPr>
        <w:t>most concrete and long pieces of political thought is contained in his discussion of the 1821 Greek Revolution, forming a kind of introduction to the narration of the events</w:t>
      </w:r>
      <w:r>
        <w:rPr>
          <w:rFonts w:ascii="Times New Roman" w:hAnsi="Times New Roman"/>
          <w:sz w:val="24"/>
          <w:szCs w:val="24"/>
          <w:lang w:val="tr-TR"/>
        </w:rPr>
        <w:t xml:space="preserve">. There he </w:t>
      </w:r>
      <w:r w:rsidRPr="003344BF">
        <w:rPr>
          <w:rFonts w:ascii="Times New Roman" w:hAnsi="Times New Roman"/>
          <w:sz w:val="24"/>
          <w:szCs w:val="24"/>
          <w:lang w:val="en-US"/>
        </w:rPr>
        <w:t xml:space="preserve">cites </w:t>
      </w:r>
      <w:r w:rsidRPr="003344BF">
        <w:rPr>
          <w:rFonts w:ascii="Times New Roman" w:hAnsi="Times New Roman"/>
          <w:sz w:val="24"/>
          <w:szCs w:val="24"/>
          <w:lang w:val="tr-TR"/>
        </w:rPr>
        <w:t>Fâzıl (Şamseddin) Şehrezûrî</w:t>
      </w:r>
      <w:r w:rsidRPr="003344BF">
        <w:rPr>
          <w:rFonts w:ascii="Times New Roman" w:hAnsi="Times New Roman"/>
          <w:sz w:val="24"/>
          <w:szCs w:val="24"/>
          <w:lang w:val="en-US"/>
        </w:rPr>
        <w:t xml:space="preserve"> (late 13</w:t>
      </w:r>
      <w:r w:rsidRPr="003344BF">
        <w:rPr>
          <w:rFonts w:ascii="Times New Roman" w:hAnsi="Times New Roman"/>
          <w:sz w:val="24"/>
          <w:szCs w:val="24"/>
          <w:vertAlign w:val="superscript"/>
          <w:lang w:val="en-US"/>
        </w:rPr>
        <w:t>th</w:t>
      </w:r>
      <w:r w:rsidRPr="003344BF">
        <w:rPr>
          <w:rFonts w:ascii="Times New Roman" w:hAnsi="Times New Roman"/>
          <w:sz w:val="24"/>
          <w:szCs w:val="24"/>
          <w:lang w:val="en-US"/>
        </w:rPr>
        <w:t xml:space="preserve"> century),</w:t>
      </w:r>
      <w:r w:rsidR="00E7029B">
        <w:rPr>
          <w:rFonts w:ascii="Times New Roman" w:hAnsi="Times New Roman"/>
          <w:sz w:val="24"/>
          <w:szCs w:val="24"/>
          <w:lang w:val="en-US"/>
        </w:rPr>
        <w:t xml:space="preserve"> </w:t>
      </w:r>
      <w:r w:rsidR="00E7029B" w:rsidRPr="003344BF">
        <w:rPr>
          <w:rFonts w:ascii="Times New Roman" w:hAnsi="Times New Roman"/>
          <w:sz w:val="24"/>
          <w:szCs w:val="24"/>
          <w:lang w:val="en-US"/>
        </w:rPr>
        <w:t xml:space="preserve"> </w:t>
      </w:r>
      <w:r w:rsidRPr="003344BF">
        <w:rPr>
          <w:rFonts w:ascii="Times New Roman" w:hAnsi="Times New Roman"/>
          <w:sz w:val="24"/>
          <w:szCs w:val="24"/>
          <w:lang w:val="en-US"/>
        </w:rPr>
        <w:t>who talks of the four kinds of government “according to Aristotle”: tyranny (</w:t>
      </w:r>
      <w:r w:rsidRPr="003344BF">
        <w:rPr>
          <w:rFonts w:ascii="Times New Roman" w:hAnsi="Times New Roman"/>
          <w:i/>
          <w:sz w:val="24"/>
          <w:szCs w:val="24"/>
          <w:lang w:val="en-US"/>
        </w:rPr>
        <w:t>siyâsetü’l-galebeti</w:t>
      </w:r>
      <w:r w:rsidRPr="003344BF">
        <w:rPr>
          <w:rFonts w:ascii="Times New Roman" w:hAnsi="Times New Roman"/>
          <w:sz w:val="24"/>
          <w:szCs w:val="24"/>
          <w:lang w:val="en-US"/>
        </w:rPr>
        <w:t>), which ends in the humble and ignorant taking over the country, aristocracy (</w:t>
      </w:r>
      <w:r w:rsidRPr="003344BF">
        <w:rPr>
          <w:rFonts w:ascii="Times New Roman" w:hAnsi="Times New Roman"/>
          <w:i/>
          <w:sz w:val="24"/>
          <w:szCs w:val="24"/>
          <w:lang w:val="en-US"/>
        </w:rPr>
        <w:t>siyâsetü’l-kerâmeti</w:t>
      </w:r>
      <w:r w:rsidRPr="003344BF">
        <w:rPr>
          <w:rFonts w:ascii="Times New Roman" w:hAnsi="Times New Roman"/>
          <w:sz w:val="24"/>
          <w:szCs w:val="24"/>
          <w:lang w:val="en-US"/>
        </w:rPr>
        <w:t>), or the government of those seeking wealth and honour, government of communities (</w:t>
      </w:r>
      <w:r w:rsidRPr="003344BF">
        <w:rPr>
          <w:rFonts w:ascii="Times New Roman" w:hAnsi="Times New Roman"/>
          <w:i/>
          <w:sz w:val="24"/>
          <w:szCs w:val="24"/>
          <w:lang w:val="en-US"/>
        </w:rPr>
        <w:t>siyâsetü’l-cemâ’ati</w:t>
      </w:r>
      <w:r w:rsidRPr="003344BF">
        <w:rPr>
          <w:rFonts w:ascii="Times New Roman" w:hAnsi="Times New Roman"/>
          <w:sz w:val="24"/>
          <w:szCs w:val="24"/>
          <w:lang w:val="en-US"/>
        </w:rPr>
        <w:t>), or the “government according to a common law (</w:t>
      </w:r>
      <w:r w:rsidRPr="003344BF">
        <w:rPr>
          <w:rFonts w:ascii="Times New Roman" w:hAnsi="Times New Roman"/>
          <w:i/>
          <w:sz w:val="24"/>
          <w:szCs w:val="24"/>
          <w:lang w:val="en-US"/>
        </w:rPr>
        <w:t>‘alâ vefkı’l-kânûni’n-nâmûsiyyi’l-mevzû’i</w:t>
      </w:r>
      <w:r w:rsidRPr="003344BF">
        <w:rPr>
          <w:rFonts w:ascii="Times New Roman" w:hAnsi="Times New Roman"/>
          <w:sz w:val="24"/>
          <w:szCs w:val="24"/>
          <w:lang w:val="en-US"/>
        </w:rPr>
        <w:t>) shared by various groups (</w:t>
      </w:r>
      <w:r w:rsidRPr="003344BF">
        <w:rPr>
          <w:rFonts w:ascii="Times New Roman" w:hAnsi="Times New Roman"/>
          <w:i/>
          <w:sz w:val="24"/>
          <w:szCs w:val="24"/>
          <w:lang w:val="en-US"/>
        </w:rPr>
        <w:t>fırak</w:t>
      </w:r>
      <w:r w:rsidRPr="003344BF">
        <w:rPr>
          <w:rFonts w:ascii="Times New Roman" w:hAnsi="Times New Roman"/>
          <w:sz w:val="24"/>
          <w:szCs w:val="24"/>
          <w:lang w:val="en-US"/>
        </w:rPr>
        <w:t>)”, and monarchy (</w:t>
      </w:r>
      <w:r w:rsidRPr="003344BF">
        <w:rPr>
          <w:rFonts w:ascii="Times New Roman" w:hAnsi="Times New Roman"/>
          <w:i/>
          <w:sz w:val="24"/>
          <w:szCs w:val="24"/>
          <w:lang w:val="tr-TR"/>
        </w:rPr>
        <w:t>siyâsetü’l-meliki</w:t>
      </w:r>
      <w:r w:rsidRPr="003344BF">
        <w:rPr>
          <w:rFonts w:ascii="Times New Roman" w:hAnsi="Times New Roman"/>
          <w:sz w:val="24"/>
          <w:szCs w:val="24"/>
          <w:lang w:val="en-US"/>
        </w:rPr>
        <w:t xml:space="preserve">), which is “the government of governments” and the state of the virtuous. However, goes on </w:t>
      </w:r>
      <w:r w:rsidRPr="003344BF">
        <w:rPr>
          <w:rFonts w:ascii="Times New Roman" w:hAnsi="Times New Roman"/>
          <w:sz w:val="24"/>
          <w:szCs w:val="24"/>
          <w:lang w:val="tr-TR"/>
        </w:rPr>
        <w:t xml:space="preserve">Şani-zâde, </w:t>
      </w:r>
      <w:r w:rsidRPr="003344BF">
        <w:rPr>
          <w:rFonts w:ascii="Times New Roman" w:hAnsi="Times New Roman"/>
          <w:sz w:val="24"/>
          <w:szCs w:val="24"/>
          <w:lang w:val="en-US"/>
        </w:rPr>
        <w:t xml:space="preserve">there are times where such evil people may effectively pursue their selfish ends; they may succeed into entering the ranks of the </w:t>
      </w:r>
      <w:r>
        <w:rPr>
          <w:rFonts w:ascii="Times New Roman" w:hAnsi="Times New Roman"/>
          <w:sz w:val="24"/>
          <w:szCs w:val="24"/>
          <w:lang w:val="en-US"/>
        </w:rPr>
        <w:t>military</w:t>
      </w:r>
      <w:r w:rsidRPr="003344BF">
        <w:rPr>
          <w:rFonts w:ascii="Times New Roman" w:hAnsi="Times New Roman"/>
          <w:sz w:val="24"/>
          <w:szCs w:val="24"/>
          <w:lang w:val="en-US"/>
        </w:rPr>
        <w:t xml:space="preserve"> and thus destroy the worth of the whole army. </w:t>
      </w:r>
    </w:p>
    <w:p w:rsidR="00266822" w:rsidRPr="003344BF" w:rsidRDefault="00266822" w:rsidP="006E3DE9">
      <w:pPr>
        <w:spacing w:line="240" w:lineRule="auto"/>
        <w:rPr>
          <w:rFonts w:ascii="Times New Roman" w:hAnsi="Times New Roman"/>
          <w:sz w:val="24"/>
          <w:szCs w:val="24"/>
          <w:lang w:val="en-US"/>
        </w:rPr>
      </w:pPr>
      <w:r>
        <w:rPr>
          <w:rFonts w:ascii="Times New Roman" w:hAnsi="Times New Roman"/>
          <w:sz w:val="24"/>
          <w:szCs w:val="24"/>
          <w:lang w:val="en-US"/>
        </w:rPr>
        <w:t>The form</w:t>
      </w:r>
      <w:r w:rsidRPr="003344BF">
        <w:rPr>
          <w:rFonts w:ascii="Times New Roman" w:hAnsi="Times New Roman"/>
          <w:sz w:val="24"/>
          <w:szCs w:val="24"/>
          <w:lang w:val="en-US"/>
        </w:rPr>
        <w:t xml:space="preserve"> of </w:t>
      </w:r>
      <w:r>
        <w:rPr>
          <w:rFonts w:ascii="Times New Roman" w:hAnsi="Times New Roman"/>
          <w:sz w:val="24"/>
          <w:szCs w:val="24"/>
          <w:lang w:val="en-US"/>
        </w:rPr>
        <w:t xml:space="preserve">democratic </w:t>
      </w:r>
      <w:r w:rsidRPr="003344BF">
        <w:rPr>
          <w:rFonts w:ascii="Times New Roman" w:hAnsi="Times New Roman"/>
          <w:sz w:val="24"/>
          <w:szCs w:val="24"/>
          <w:lang w:val="en-US"/>
        </w:rPr>
        <w:t>government also appear</w:t>
      </w:r>
      <w:r>
        <w:rPr>
          <w:rFonts w:ascii="Times New Roman" w:hAnsi="Times New Roman"/>
          <w:sz w:val="24"/>
          <w:szCs w:val="24"/>
          <w:lang w:val="en-US"/>
        </w:rPr>
        <w:t>s</w:t>
      </w:r>
      <w:r w:rsidRPr="003344BF">
        <w:rPr>
          <w:rFonts w:ascii="Times New Roman" w:hAnsi="Times New Roman"/>
          <w:sz w:val="24"/>
          <w:szCs w:val="24"/>
          <w:lang w:val="en-US"/>
        </w:rPr>
        <w:t xml:space="preserve"> in another excursus, where </w:t>
      </w:r>
      <w:r w:rsidRPr="003344BF">
        <w:rPr>
          <w:rFonts w:ascii="Times New Roman" w:hAnsi="Times New Roman"/>
          <w:sz w:val="24"/>
          <w:szCs w:val="24"/>
          <w:lang w:val="tr-TR"/>
        </w:rPr>
        <w:t>Şani-zâde describes the events in Europe after Napoleon’s death. He narrates the Liberal Triennium in Spain (1820-1823) as a demand for “Demokratis’ law” (</w:t>
      </w:r>
      <w:r w:rsidRPr="003344BF">
        <w:rPr>
          <w:rFonts w:ascii="Times New Roman" w:hAnsi="Times New Roman"/>
          <w:i/>
          <w:sz w:val="24"/>
          <w:szCs w:val="24"/>
          <w:lang w:val="tr-TR"/>
        </w:rPr>
        <w:t>kânûn-ı Dimukrâtî üzere</w:t>
      </w:r>
      <w:r w:rsidRPr="003344BF">
        <w:rPr>
          <w:rFonts w:ascii="Times New Roman" w:hAnsi="Times New Roman"/>
          <w:sz w:val="24"/>
          <w:szCs w:val="24"/>
          <w:lang w:val="tr-TR"/>
        </w:rPr>
        <w:t>; cf. İbrahim Müteferrika’s d</w:t>
      </w:r>
      <w:r w:rsidRPr="003344BF">
        <w:rPr>
          <w:rFonts w:ascii="Times New Roman" w:hAnsi="Times New Roman"/>
          <w:sz w:val="24"/>
          <w:szCs w:val="24"/>
          <w:lang w:val="en-US"/>
        </w:rPr>
        <w:t>iscussion</w:t>
      </w:r>
      <w:r w:rsidRPr="003344BF">
        <w:rPr>
          <w:rFonts w:ascii="Times New Roman" w:hAnsi="Times New Roman"/>
          <w:sz w:val="24"/>
          <w:szCs w:val="24"/>
          <w:lang w:val="tr-TR"/>
        </w:rPr>
        <w:t>), i.e. for an administration by unanimous consent with the votes of the representatives of the community (</w:t>
      </w:r>
      <w:r w:rsidRPr="003344BF">
        <w:rPr>
          <w:rFonts w:ascii="Times New Roman" w:hAnsi="Times New Roman"/>
          <w:i/>
          <w:sz w:val="24"/>
          <w:szCs w:val="24"/>
          <w:lang w:val="tr-TR"/>
        </w:rPr>
        <w:t>vükelây-ı cumhûr re’yleriyle ittifâk-ı ‘âmme sûretinde ru’yet</w:t>
      </w:r>
      <w:r w:rsidRPr="003344BF">
        <w:rPr>
          <w:rFonts w:ascii="Times New Roman" w:hAnsi="Times New Roman"/>
          <w:sz w:val="24"/>
          <w:szCs w:val="24"/>
          <w:lang w:val="en-US"/>
        </w:rPr>
        <w:t>) or, in other words, for a “democratic rule” (</w:t>
      </w:r>
      <w:r w:rsidRPr="003344BF">
        <w:rPr>
          <w:rFonts w:ascii="Times New Roman" w:hAnsi="Times New Roman"/>
          <w:i/>
          <w:sz w:val="24"/>
          <w:szCs w:val="24"/>
          <w:lang w:val="en-US"/>
        </w:rPr>
        <w:t>cumhûriyyet kâ’idesi</w:t>
      </w:r>
      <w:r w:rsidRPr="003344BF">
        <w:rPr>
          <w:rFonts w:ascii="Times New Roman" w:hAnsi="Times New Roman"/>
          <w:sz w:val="24"/>
          <w:szCs w:val="24"/>
          <w:lang w:val="en-US"/>
        </w:rPr>
        <w:t xml:space="preserve">; a little later, </w:t>
      </w:r>
      <w:r w:rsidRPr="003344BF">
        <w:rPr>
          <w:rFonts w:ascii="Times New Roman" w:hAnsi="Times New Roman"/>
          <w:sz w:val="24"/>
          <w:szCs w:val="24"/>
          <w:lang w:val="tr-TR"/>
        </w:rPr>
        <w:t xml:space="preserve">Şani-zâde uses the term “democratic government”, </w:t>
      </w:r>
      <w:r w:rsidRPr="003344BF">
        <w:rPr>
          <w:rFonts w:ascii="Times New Roman" w:hAnsi="Times New Roman"/>
          <w:i/>
          <w:sz w:val="24"/>
          <w:szCs w:val="24"/>
          <w:lang w:val="tr-TR"/>
        </w:rPr>
        <w:t>hükûmet-i cumhûriyye</w:t>
      </w:r>
      <w:r w:rsidRPr="003344BF">
        <w:rPr>
          <w:rFonts w:ascii="Times New Roman" w:hAnsi="Times New Roman"/>
          <w:sz w:val="24"/>
          <w:szCs w:val="24"/>
          <w:lang w:val="en-US"/>
        </w:rPr>
        <w:t xml:space="preserve">). The reaction of the other European states (the Congress of Vienna) is interpreted with their fear for general </w:t>
      </w:r>
      <w:r w:rsidRPr="003344BF">
        <w:rPr>
          <w:rFonts w:ascii="Times New Roman" w:hAnsi="Times New Roman"/>
          <w:sz w:val="24"/>
          <w:szCs w:val="24"/>
          <w:lang w:val="en-US"/>
        </w:rPr>
        <w:lastRenderedPageBreak/>
        <w:t>insurrection, since there was danger of the peoples preferring this kind of rule by freedom (</w:t>
      </w:r>
      <w:r w:rsidRPr="003344BF">
        <w:rPr>
          <w:rFonts w:ascii="Times New Roman" w:hAnsi="Times New Roman"/>
          <w:i/>
          <w:sz w:val="24"/>
          <w:szCs w:val="24"/>
          <w:lang w:val="en-US"/>
        </w:rPr>
        <w:t>serbesiyyet</w:t>
      </w:r>
      <w:r w:rsidRPr="003344BF">
        <w:rPr>
          <w:rFonts w:ascii="Times New Roman" w:hAnsi="Times New Roman"/>
          <w:sz w:val="24"/>
          <w:szCs w:val="24"/>
          <w:lang w:val="en-US"/>
        </w:rPr>
        <w:t>) to the “absolute government or monarchy” (</w:t>
      </w:r>
      <w:r w:rsidRPr="003344BF">
        <w:rPr>
          <w:rFonts w:ascii="Times New Roman" w:hAnsi="Times New Roman"/>
          <w:i/>
          <w:sz w:val="24"/>
          <w:szCs w:val="24"/>
          <w:lang w:val="tr-TR"/>
        </w:rPr>
        <w:t>“monarşi” ta’bir etdikleri hükûmet-i müstakılle</w:t>
      </w:r>
      <w:r w:rsidRPr="003344BF">
        <w:rPr>
          <w:rFonts w:ascii="Times New Roman" w:hAnsi="Times New Roman"/>
          <w:sz w:val="24"/>
          <w:szCs w:val="24"/>
          <w:lang w:val="en-US"/>
        </w:rPr>
        <w:t>).</w:t>
      </w:r>
    </w:p>
    <w:p w:rsidR="00266822" w:rsidRDefault="00266822" w:rsidP="006E3DE9">
      <w:pPr>
        <w:spacing w:after="120" w:line="240" w:lineRule="auto"/>
        <w:rPr>
          <w:rFonts w:ascii="Times New Roman" w:hAnsi="Times New Roman"/>
          <w:sz w:val="24"/>
          <w:szCs w:val="24"/>
          <w:lang w:val="en-US"/>
        </w:rPr>
      </w:pPr>
      <w:r w:rsidRPr="00D3716A">
        <w:rPr>
          <w:rFonts w:ascii="Times New Roman" w:hAnsi="Times New Roman"/>
          <w:sz w:val="24"/>
          <w:szCs w:val="24"/>
          <w:lang w:val="en-US"/>
        </w:rPr>
        <w:t>The notion of consultation kept developing</w:t>
      </w:r>
      <w:r w:rsidR="00E7029B">
        <w:rPr>
          <w:rFonts w:ascii="Times New Roman" w:hAnsi="Times New Roman"/>
          <w:sz w:val="24"/>
          <w:szCs w:val="24"/>
          <w:lang w:val="en-US"/>
        </w:rPr>
        <w:t>.</w:t>
      </w:r>
      <w:r w:rsidRPr="00D3716A">
        <w:rPr>
          <w:rFonts w:ascii="Times New Roman" w:hAnsi="Times New Roman"/>
          <w:sz w:val="24"/>
          <w:szCs w:val="24"/>
          <w:lang w:val="en-US"/>
        </w:rPr>
        <w:t xml:space="preserve"> In a traditional way, </w:t>
      </w:r>
      <w:r w:rsidRPr="00D3716A">
        <w:rPr>
          <w:rFonts w:ascii="Times New Roman" w:hAnsi="Times New Roman"/>
          <w:sz w:val="24"/>
          <w:szCs w:val="24"/>
          <w:lang w:val="tr-TR"/>
        </w:rPr>
        <w:t xml:space="preserve">Müteferrika </w:t>
      </w:r>
      <w:r w:rsidR="00E7029B">
        <w:rPr>
          <w:rFonts w:ascii="Times New Roman" w:hAnsi="Times New Roman"/>
          <w:sz w:val="24"/>
          <w:szCs w:val="24"/>
          <w:lang w:val="tr-TR"/>
        </w:rPr>
        <w:t xml:space="preserve">in the late seventeenth century </w:t>
      </w:r>
      <w:r w:rsidR="00E7029B">
        <w:rPr>
          <w:rFonts w:ascii="Times New Roman" w:hAnsi="Times New Roman"/>
          <w:sz w:val="24"/>
          <w:szCs w:val="24"/>
          <w:lang w:val="en-US"/>
        </w:rPr>
        <w:t>included</w:t>
      </w:r>
      <w:r w:rsidRPr="00D3716A">
        <w:rPr>
          <w:rFonts w:ascii="Times New Roman" w:hAnsi="Times New Roman"/>
          <w:sz w:val="24"/>
          <w:szCs w:val="24"/>
          <w:lang w:val="en-US"/>
        </w:rPr>
        <w:t xml:space="preserve"> taking decisions without counsel (</w:t>
      </w:r>
      <w:r w:rsidRPr="00D3716A">
        <w:rPr>
          <w:rFonts w:ascii="Times New Roman" w:hAnsi="Times New Roman"/>
          <w:i/>
          <w:sz w:val="24"/>
          <w:szCs w:val="24"/>
          <w:lang w:val="en-US"/>
        </w:rPr>
        <w:t>müşavere</w:t>
      </w:r>
      <w:r w:rsidRPr="00D3716A">
        <w:rPr>
          <w:rFonts w:ascii="Times New Roman" w:hAnsi="Times New Roman"/>
          <w:sz w:val="24"/>
          <w:szCs w:val="24"/>
          <w:lang w:val="en-US"/>
        </w:rPr>
        <w:t>), as well as avoiding counsel by people of knowl</w:t>
      </w:r>
      <w:r w:rsidR="00E7029B">
        <w:rPr>
          <w:rFonts w:ascii="Times New Roman" w:hAnsi="Times New Roman"/>
          <w:sz w:val="24"/>
          <w:szCs w:val="24"/>
          <w:lang w:val="en-US"/>
        </w:rPr>
        <w:t>edge and experience</w:t>
      </w:r>
      <w:r w:rsidRPr="00D3716A">
        <w:rPr>
          <w:rFonts w:ascii="Times New Roman" w:hAnsi="Times New Roman"/>
          <w:sz w:val="24"/>
          <w:szCs w:val="24"/>
          <w:lang w:val="en-US"/>
        </w:rPr>
        <w:t xml:space="preserve"> among the reasons of Ottoman military defeats. </w:t>
      </w:r>
      <w:r w:rsidR="00E7029B">
        <w:rPr>
          <w:rFonts w:ascii="Times New Roman" w:hAnsi="Times New Roman"/>
          <w:sz w:val="24"/>
          <w:szCs w:val="24"/>
          <w:lang w:val="tr-TR"/>
        </w:rPr>
        <w:t>A</w:t>
      </w:r>
      <w:r w:rsidRPr="00D3716A">
        <w:rPr>
          <w:rFonts w:ascii="Times New Roman" w:hAnsi="Times New Roman"/>
          <w:sz w:val="24"/>
          <w:szCs w:val="24"/>
          <w:lang w:val="en-US"/>
        </w:rPr>
        <w:t xml:space="preserve"> century later the influence of the French Revolution is evident: Şani-zâde sets on to describe a council or rather a series of councils (</w:t>
      </w:r>
      <w:r w:rsidRPr="00D3716A">
        <w:rPr>
          <w:rFonts w:ascii="Times New Roman" w:hAnsi="Times New Roman"/>
          <w:i/>
          <w:sz w:val="24"/>
          <w:szCs w:val="24"/>
          <w:lang w:val="tr-TR"/>
        </w:rPr>
        <w:t>mecâlis-i meşveret</w:t>
      </w:r>
      <w:r w:rsidRPr="00D3716A">
        <w:rPr>
          <w:rFonts w:ascii="Times New Roman" w:hAnsi="Times New Roman"/>
          <w:sz w:val="24"/>
          <w:szCs w:val="24"/>
          <w:lang w:val="en-US"/>
        </w:rPr>
        <w:t xml:space="preserve">) summoned for dealing with the 1821 revolution, with the participation of “a great number of people, as there was an assembly of [even lower janissary officials], the wardens of the bazaar and other guilds in crowds”. This unusual decision caused some surprise; and even if </w:t>
      </w:r>
      <w:r w:rsidR="00E7029B">
        <w:rPr>
          <w:rFonts w:ascii="Times New Roman" w:hAnsi="Times New Roman"/>
          <w:sz w:val="24"/>
          <w:szCs w:val="24"/>
          <w:lang w:val="en-US"/>
        </w:rPr>
        <w:t>this could have been a device for obtaining information</w:t>
      </w:r>
      <w:r w:rsidRPr="00D3716A">
        <w:rPr>
          <w:rFonts w:ascii="Times New Roman" w:hAnsi="Times New Roman"/>
          <w:sz w:val="24"/>
          <w:szCs w:val="24"/>
          <w:lang w:val="en-US"/>
        </w:rPr>
        <w:t xml:space="preserve">, </w:t>
      </w:r>
      <w:r w:rsidRPr="00D3716A">
        <w:rPr>
          <w:rFonts w:ascii="Times New Roman" w:hAnsi="Times New Roman"/>
          <w:sz w:val="24"/>
          <w:szCs w:val="24"/>
          <w:lang w:val="tr-TR"/>
        </w:rPr>
        <w:t xml:space="preserve">Şani-zâde </w:t>
      </w:r>
      <w:r w:rsidRPr="00D3716A">
        <w:rPr>
          <w:rFonts w:ascii="Times New Roman" w:hAnsi="Times New Roman"/>
          <w:sz w:val="24"/>
          <w:szCs w:val="24"/>
          <w:lang w:val="en-US"/>
        </w:rPr>
        <w:t>notes, the benefit from simple information is by itself a trifle. Now “some wise have argued that the proper administration of public affairs (</w:t>
      </w:r>
      <w:r w:rsidRPr="00D3716A">
        <w:rPr>
          <w:rFonts w:ascii="Times New Roman" w:hAnsi="Times New Roman"/>
          <w:i/>
          <w:sz w:val="24"/>
          <w:szCs w:val="24"/>
          <w:lang w:val="en-US"/>
        </w:rPr>
        <w:t>umûr-ı cumhûr</w:t>
      </w:r>
      <w:r w:rsidRPr="00D3716A">
        <w:rPr>
          <w:rFonts w:ascii="Times New Roman" w:hAnsi="Times New Roman"/>
          <w:sz w:val="24"/>
          <w:szCs w:val="24"/>
          <w:lang w:val="en-US"/>
        </w:rPr>
        <w:t>) duly needs the consent of all individual; and in some organized states (</w:t>
      </w:r>
      <w:r w:rsidRPr="00D3716A">
        <w:rPr>
          <w:rFonts w:ascii="Times New Roman" w:hAnsi="Times New Roman"/>
          <w:i/>
          <w:sz w:val="24"/>
          <w:szCs w:val="24"/>
          <w:lang w:val="en-US"/>
        </w:rPr>
        <w:t>düvel-i muntazama</w:t>
      </w:r>
      <w:r w:rsidRPr="00D3716A">
        <w:rPr>
          <w:rFonts w:ascii="Times New Roman" w:hAnsi="Times New Roman"/>
          <w:sz w:val="24"/>
          <w:szCs w:val="24"/>
          <w:lang w:val="en-US"/>
        </w:rPr>
        <w:t>) this advice of wisdom has caused ease and security among subjects and sovereigns. In these countries, and because this practice has been followed in a great degree in their state laws, whenever need arises two classes of consulting experts, namely the state servants and the representatives of the subjects (</w:t>
      </w:r>
      <w:r w:rsidRPr="00D3716A">
        <w:rPr>
          <w:rFonts w:ascii="Times New Roman" w:hAnsi="Times New Roman"/>
          <w:i/>
          <w:sz w:val="24"/>
          <w:szCs w:val="24"/>
          <w:lang w:val="tr-TR"/>
        </w:rPr>
        <w:t>hademe-i devlet ve vükelây-ı ra’iyyetden ‘ibâret iki sınıf erbâb-ı meşveret</w:t>
      </w:r>
      <w:r w:rsidRPr="00D3716A">
        <w:rPr>
          <w:rFonts w:ascii="Times New Roman" w:hAnsi="Times New Roman"/>
          <w:sz w:val="24"/>
          <w:szCs w:val="24"/>
          <w:lang w:val="tr-TR"/>
        </w:rPr>
        <w:t>)</w:t>
      </w:r>
      <w:r w:rsidRPr="00D3716A">
        <w:rPr>
          <w:rFonts w:ascii="Times New Roman" w:hAnsi="Times New Roman"/>
          <w:sz w:val="24"/>
          <w:szCs w:val="24"/>
          <w:lang w:val="en-US"/>
        </w:rPr>
        <w:t>, discuss matters in a free manner and confer their view of the best possible course by way of a petition; their sovereigns either approve it and put it into execution or, if they discern any weakness or conceive any better course, they always have the power to do what they deem best. In the aforementioned states, both important and trivial affairs are conducted this way, without complaints or quarrels; however, to be elected by the people (</w:t>
      </w:r>
      <w:r w:rsidRPr="00D3716A">
        <w:rPr>
          <w:rFonts w:ascii="Times New Roman" w:hAnsi="Times New Roman"/>
          <w:i/>
          <w:sz w:val="24"/>
          <w:szCs w:val="24"/>
          <w:lang w:val="en-US"/>
        </w:rPr>
        <w:t>muhtâr-ı nâs olmak</w:t>
      </w:r>
      <w:r w:rsidRPr="00D3716A">
        <w:rPr>
          <w:rFonts w:ascii="Times New Roman" w:hAnsi="Times New Roman"/>
          <w:sz w:val="24"/>
          <w:szCs w:val="24"/>
          <w:lang w:val="en-US"/>
        </w:rPr>
        <w:t>) a representative must belong to the experts who have knowledge and wisdom, who are literate and can discuss affairs; and the right of a representative to enter and serve in the councils of power (</w:t>
      </w:r>
      <w:r w:rsidRPr="00D3716A">
        <w:rPr>
          <w:rFonts w:ascii="Times New Roman" w:hAnsi="Times New Roman"/>
          <w:i/>
          <w:sz w:val="24"/>
          <w:szCs w:val="24"/>
          <w:lang w:val="en-US"/>
        </w:rPr>
        <w:t>mecâlis-i hall ü ‘akd</w:t>
      </w:r>
      <w:r w:rsidRPr="00D3716A">
        <w:rPr>
          <w:rFonts w:ascii="Times New Roman" w:hAnsi="Times New Roman"/>
          <w:sz w:val="24"/>
          <w:szCs w:val="24"/>
          <w:lang w:val="en-US"/>
        </w:rPr>
        <w:t>) depends on such qualifications. In the opposite case, there will be no sense whatsoever for the Exalted State –where the Sultan has his own independent opinion- except that the high councils of viziers and ulema and the assemblies of the higher notables will fall without reason into the shape of democracy (</w:t>
      </w:r>
      <w:r w:rsidRPr="00D3716A">
        <w:rPr>
          <w:rFonts w:ascii="Times New Roman" w:hAnsi="Times New Roman"/>
          <w:i/>
          <w:sz w:val="24"/>
          <w:szCs w:val="24"/>
          <w:lang w:val="tr-TR"/>
        </w:rPr>
        <w:t>cumhûriyyet</w:t>
      </w:r>
      <w:r w:rsidRPr="00D3716A">
        <w:rPr>
          <w:rFonts w:ascii="Times New Roman" w:hAnsi="Times New Roman"/>
          <w:sz w:val="24"/>
          <w:szCs w:val="24"/>
          <w:lang w:val="en-US"/>
        </w:rPr>
        <w:t>), with the vain quest for majority (</w:t>
      </w:r>
      <w:r w:rsidRPr="00D3716A">
        <w:rPr>
          <w:rFonts w:ascii="Times New Roman" w:hAnsi="Times New Roman"/>
          <w:i/>
          <w:sz w:val="24"/>
          <w:szCs w:val="24"/>
          <w:lang w:val="en-US"/>
        </w:rPr>
        <w:t>‘abes yere teksîr-i sevâd</w:t>
      </w:r>
      <w:r w:rsidRPr="00D3716A">
        <w:rPr>
          <w:rFonts w:ascii="Times New Roman" w:hAnsi="Times New Roman"/>
          <w:sz w:val="24"/>
          <w:szCs w:val="24"/>
          <w:lang w:val="en-US"/>
        </w:rPr>
        <w:t xml:space="preserve">)”. Decisions in the Ottoman Empire, </w:t>
      </w:r>
      <w:r w:rsidRPr="00D3716A">
        <w:rPr>
          <w:rFonts w:ascii="Times New Roman" w:hAnsi="Times New Roman"/>
          <w:sz w:val="24"/>
          <w:szCs w:val="24"/>
          <w:lang w:val="tr-TR"/>
        </w:rPr>
        <w:t xml:space="preserve">Şani-zâde </w:t>
      </w:r>
      <w:r w:rsidRPr="00D3716A">
        <w:rPr>
          <w:rFonts w:ascii="Times New Roman" w:hAnsi="Times New Roman"/>
          <w:sz w:val="24"/>
          <w:szCs w:val="24"/>
          <w:lang w:val="en-US"/>
        </w:rPr>
        <w:t xml:space="preserve">concludes, must depend of the will of the Sultan of the Muslims according to the Holy Law; only in some important affairs it is an ancient custom that only viziers, ulema and state servants consult and give their opinion in accordance with the Sunna and the religious precepts. </w:t>
      </w:r>
      <w:r w:rsidRPr="00D3716A">
        <w:rPr>
          <w:rFonts w:ascii="Times New Roman" w:hAnsi="Times New Roman"/>
          <w:sz w:val="24"/>
          <w:szCs w:val="24"/>
          <w:lang w:val="tr-TR"/>
        </w:rPr>
        <w:t xml:space="preserve">Şani-zâde records his </w:t>
      </w:r>
      <w:r w:rsidRPr="00D3716A">
        <w:rPr>
          <w:rFonts w:ascii="Times New Roman" w:hAnsi="Times New Roman"/>
          <w:sz w:val="24"/>
          <w:szCs w:val="24"/>
          <w:lang w:val="en-US"/>
        </w:rPr>
        <w:t xml:space="preserve">opposition to such enlarged assemblies in other occasions as well; he argues that there must be some wisdom in the creation of certain old arrangements for decision-making, as “not all our ancestors could be mad so that we despise them”. Every man tends to think that he holds the most perfect opinion; but the proper way of action would be that everybody looks his own business and abstains from such envy and selfishness. </w:t>
      </w:r>
    </w:p>
    <w:p w:rsidR="00266822" w:rsidRDefault="00266822" w:rsidP="006E3DE9">
      <w:pPr>
        <w:spacing w:after="120" w:line="240" w:lineRule="auto"/>
        <w:rPr>
          <w:rFonts w:ascii="Times New Roman" w:hAnsi="Times New Roman"/>
          <w:sz w:val="24"/>
          <w:lang w:val="tr-TR"/>
        </w:rPr>
      </w:pPr>
      <w:r w:rsidRPr="00D3716A">
        <w:rPr>
          <w:rFonts w:ascii="Times New Roman" w:hAnsi="Times New Roman"/>
          <w:sz w:val="24"/>
          <w:szCs w:val="24"/>
          <w:lang w:val="en-US"/>
        </w:rPr>
        <w:t xml:space="preserve">“Consultation”, thus, tended to be used not in corroboration of but in contrast with the concept of freedom; </w:t>
      </w:r>
      <w:r w:rsidRPr="00D3716A">
        <w:rPr>
          <w:rFonts w:ascii="Times New Roman" w:hAnsi="Times New Roman"/>
          <w:sz w:val="24"/>
          <w:szCs w:val="24"/>
          <w:lang w:val="tr-TR"/>
        </w:rPr>
        <w:t>Şani-zâde</w:t>
      </w:r>
      <w:r w:rsidRPr="00D3716A">
        <w:rPr>
          <w:rFonts w:ascii="Times New Roman" w:hAnsi="Times New Roman"/>
          <w:sz w:val="24"/>
          <w:szCs w:val="24"/>
          <w:lang w:val="en-US"/>
        </w:rPr>
        <w:t xml:space="preserve"> himself uses the word (</w:t>
      </w:r>
      <w:r w:rsidRPr="00D3716A">
        <w:rPr>
          <w:rFonts w:ascii="Times New Roman" w:hAnsi="Times New Roman"/>
          <w:i/>
          <w:sz w:val="24"/>
          <w:lang w:val="tr-TR"/>
        </w:rPr>
        <w:t>meşveret</w:t>
      </w:r>
      <w:r w:rsidRPr="00D3716A">
        <w:rPr>
          <w:rFonts w:ascii="Times New Roman" w:hAnsi="Times New Roman"/>
          <w:sz w:val="24"/>
          <w:lang w:val="tr-TR"/>
        </w:rPr>
        <w:t>) for summit meetings such as the Congress of Vienna, while much later the increasing influence of the</w:t>
      </w:r>
      <w:r w:rsidR="00E7029B">
        <w:rPr>
          <w:rFonts w:ascii="Times New Roman" w:hAnsi="Times New Roman"/>
          <w:sz w:val="24"/>
          <w:lang w:val="tr-TR"/>
        </w:rPr>
        <w:t xml:space="preserve"> ulema in the Tanzimat rhetoric</w:t>
      </w:r>
      <w:r w:rsidRPr="00D3716A">
        <w:rPr>
          <w:rFonts w:ascii="Times New Roman" w:hAnsi="Times New Roman"/>
          <w:sz w:val="24"/>
          <w:lang w:val="tr-TR"/>
        </w:rPr>
        <w:t xml:space="preserve"> led to the newly introduced “freely conducted system” (</w:t>
      </w:r>
      <w:r w:rsidRPr="00D3716A">
        <w:rPr>
          <w:rFonts w:ascii="Times New Roman" w:hAnsi="Times New Roman"/>
          <w:i/>
          <w:sz w:val="24"/>
          <w:lang w:val="tr-TR"/>
        </w:rPr>
        <w:t>nizâm-ı serbestâne</w:t>
      </w:r>
      <w:r w:rsidRPr="00D3716A">
        <w:rPr>
          <w:rFonts w:ascii="Times New Roman" w:hAnsi="Times New Roman"/>
          <w:sz w:val="24"/>
          <w:lang w:val="tr-TR"/>
        </w:rPr>
        <w:t xml:space="preserve">) </w:t>
      </w:r>
      <w:r w:rsidR="00E7029B">
        <w:rPr>
          <w:rFonts w:ascii="Times New Roman" w:hAnsi="Times New Roman"/>
          <w:sz w:val="24"/>
          <w:lang w:val="tr-TR"/>
        </w:rPr>
        <w:t>being replaced by</w:t>
      </w:r>
      <w:r w:rsidRPr="00D3716A">
        <w:rPr>
          <w:rFonts w:ascii="Times New Roman" w:hAnsi="Times New Roman"/>
          <w:sz w:val="24"/>
          <w:lang w:val="tr-TR"/>
        </w:rPr>
        <w:t xml:space="preserve"> the more traditional “consultation system” (</w:t>
      </w:r>
      <w:r w:rsidRPr="00D3716A">
        <w:rPr>
          <w:rFonts w:ascii="Times New Roman" w:hAnsi="Times New Roman"/>
          <w:i/>
          <w:sz w:val="24"/>
          <w:lang w:val="tr-TR"/>
        </w:rPr>
        <w:t>usûl-ı meşveret</w:t>
      </w:r>
      <w:r w:rsidRPr="00D3716A">
        <w:rPr>
          <w:rFonts w:ascii="Times New Roman" w:hAnsi="Times New Roman"/>
          <w:sz w:val="24"/>
          <w:lang w:val="tr-TR"/>
        </w:rPr>
        <w:t>)</w:t>
      </w:r>
      <w:r>
        <w:rPr>
          <w:rFonts w:ascii="Times New Roman" w:hAnsi="Times New Roman"/>
          <w:sz w:val="24"/>
          <w:lang w:val="tr-TR"/>
        </w:rPr>
        <w:t>, as a description for constitutional rule in the Hamidian era.</w:t>
      </w:r>
    </w:p>
    <w:p w:rsidR="00E7029B" w:rsidRDefault="00E7029B" w:rsidP="006E3DE9">
      <w:pPr>
        <w:spacing w:after="120" w:line="240" w:lineRule="auto"/>
        <w:rPr>
          <w:rFonts w:ascii="Times New Roman" w:hAnsi="Times New Roman"/>
          <w:sz w:val="24"/>
          <w:lang w:val="tr-TR"/>
        </w:rPr>
      </w:pPr>
    </w:p>
    <w:p w:rsidR="00E7029B" w:rsidRDefault="00E7029B" w:rsidP="006E3DE9">
      <w:pPr>
        <w:spacing w:after="120" w:line="240" w:lineRule="auto"/>
        <w:rPr>
          <w:rFonts w:ascii="Times New Roman" w:hAnsi="Times New Roman"/>
          <w:b/>
          <w:sz w:val="24"/>
          <w:lang w:val="tr-TR"/>
        </w:rPr>
      </w:pPr>
      <w:r>
        <w:rPr>
          <w:rFonts w:ascii="Times New Roman" w:hAnsi="Times New Roman"/>
          <w:b/>
          <w:sz w:val="24"/>
          <w:lang w:val="tr-TR"/>
        </w:rPr>
        <w:t>Discussion:</w:t>
      </w:r>
    </w:p>
    <w:p w:rsidR="00E7029B" w:rsidRDefault="00E7029B" w:rsidP="006E3DE9">
      <w:pPr>
        <w:spacing w:after="120" w:line="240" w:lineRule="auto"/>
        <w:rPr>
          <w:rFonts w:ascii="Times New Roman" w:hAnsi="Times New Roman"/>
          <w:sz w:val="24"/>
          <w:lang w:val="tr-TR"/>
        </w:rPr>
      </w:pPr>
      <w:r>
        <w:rPr>
          <w:rFonts w:ascii="Times New Roman" w:hAnsi="Times New Roman"/>
          <w:b/>
          <w:sz w:val="24"/>
          <w:lang w:val="tr-TR"/>
        </w:rPr>
        <w:lastRenderedPageBreak/>
        <w:t xml:space="preserve">Paschalis Kitromilides </w:t>
      </w:r>
      <w:r>
        <w:rPr>
          <w:rFonts w:ascii="Times New Roman" w:hAnsi="Times New Roman"/>
          <w:sz w:val="24"/>
          <w:lang w:val="tr-TR"/>
        </w:rPr>
        <w:t>said that he had heard the rising of Christians against Turks was interpreted as in itself a sign of decline.</w:t>
      </w:r>
    </w:p>
    <w:p w:rsidR="00E7029B" w:rsidRDefault="00E7029B" w:rsidP="006E3DE9">
      <w:pPr>
        <w:spacing w:after="120" w:line="240" w:lineRule="auto"/>
        <w:rPr>
          <w:rFonts w:ascii="Times New Roman" w:hAnsi="Times New Roman"/>
          <w:sz w:val="24"/>
          <w:lang w:val="tr-TR"/>
        </w:rPr>
      </w:pPr>
      <w:r>
        <w:rPr>
          <w:rFonts w:ascii="Times New Roman" w:hAnsi="Times New Roman"/>
          <w:b/>
          <w:sz w:val="24"/>
          <w:lang w:val="tr-TR"/>
        </w:rPr>
        <w:t>Marinos</w:t>
      </w:r>
      <w:r>
        <w:rPr>
          <w:rFonts w:ascii="Times New Roman" w:hAnsi="Times New Roman"/>
          <w:sz w:val="24"/>
          <w:lang w:val="tr-TR"/>
        </w:rPr>
        <w:t xml:space="preserve"> said more to explain why the Ottomans were failing to repress them. He noted that in early C19, another part of Ibn Khaldun came into fashion</w:t>
      </w:r>
      <w:r w:rsidR="000A04C9">
        <w:rPr>
          <w:rFonts w:ascii="Times New Roman" w:hAnsi="Times New Roman"/>
          <w:sz w:val="24"/>
          <w:lang w:val="tr-TR"/>
        </w:rPr>
        <w:t>: the notion that as nomads settled down and formed states, civic spirit declined. This notion was much drawn on in the early stages of the Greek rising: it was argued that the Ottomans had become too settled, and should become nomads again. The sultan decreed that a state of nomadism should prevail: every Muslim should be armed; laws were also passed against luxury.</w:t>
      </w:r>
    </w:p>
    <w:p w:rsidR="008370C4" w:rsidRPr="008370C4" w:rsidRDefault="008370C4" w:rsidP="006E3DE9">
      <w:pPr>
        <w:spacing w:after="120" w:line="240" w:lineRule="auto"/>
        <w:rPr>
          <w:rFonts w:ascii="Times New Roman" w:hAnsi="Times New Roman"/>
          <w:b/>
          <w:i/>
          <w:sz w:val="24"/>
          <w:lang w:val="tr-TR"/>
        </w:rPr>
      </w:pPr>
      <w:r w:rsidRPr="008370C4">
        <w:rPr>
          <w:rFonts w:ascii="Times New Roman" w:hAnsi="Times New Roman"/>
          <w:b/>
          <w:i/>
          <w:sz w:val="24"/>
          <w:lang w:val="tr-TR"/>
        </w:rPr>
        <w:t>Several comments were collected. Since Marinos responded to each in turn, this report repositions his comments after each question.</w:t>
      </w:r>
    </w:p>
    <w:p w:rsidR="008370C4" w:rsidRPr="008370C4" w:rsidRDefault="008370C4" w:rsidP="006E3DE9">
      <w:pPr>
        <w:spacing w:after="120" w:line="240" w:lineRule="auto"/>
        <w:rPr>
          <w:rFonts w:ascii="Times New Roman" w:hAnsi="Times New Roman"/>
          <w:sz w:val="24"/>
          <w:lang w:val="tr-TR"/>
        </w:rPr>
      </w:pPr>
      <w:r w:rsidRPr="008370C4">
        <w:rPr>
          <w:rFonts w:ascii="Times New Roman" w:hAnsi="Times New Roman" w:cs="Times New Roman"/>
          <w:b/>
          <w:bCs/>
          <w:sz w:val="24"/>
          <w:szCs w:val="24"/>
        </w:rPr>
        <w:t xml:space="preserve">Ioannis </w:t>
      </w:r>
      <w:r w:rsidRPr="008370C4">
        <w:rPr>
          <w:rFonts w:ascii="Times New Roman" w:eastAsia="Times New Roman" w:hAnsi="Times New Roman" w:cs="Times New Roman"/>
          <w:b/>
          <w:color w:val="000000"/>
          <w:sz w:val="24"/>
          <w:szCs w:val="24"/>
          <w:lang w:eastAsia="en-GB"/>
        </w:rPr>
        <w:t>Kyrakantonakis</w:t>
      </w:r>
      <w:r>
        <w:rPr>
          <w:rFonts w:ascii="Times New Roman" w:hAnsi="Times New Roman"/>
          <w:b/>
          <w:sz w:val="24"/>
          <w:lang w:val="tr-TR"/>
        </w:rPr>
        <w:t xml:space="preserve"> </w:t>
      </w:r>
      <w:r>
        <w:rPr>
          <w:rFonts w:ascii="Times New Roman" w:hAnsi="Times New Roman"/>
          <w:sz w:val="24"/>
          <w:lang w:val="tr-TR"/>
        </w:rPr>
        <w:t xml:space="preserve">asked about the continuing relevance of earlier Ottoman political thought in the Tanzimat period. </w:t>
      </w:r>
      <w:r>
        <w:rPr>
          <w:rFonts w:ascii="Times New Roman" w:hAnsi="Times New Roman"/>
          <w:b/>
          <w:sz w:val="24"/>
          <w:lang w:val="tr-TR"/>
        </w:rPr>
        <w:t xml:space="preserve">Marinos </w:t>
      </w:r>
      <w:r>
        <w:rPr>
          <w:rFonts w:ascii="Times New Roman" w:hAnsi="Times New Roman"/>
          <w:sz w:val="24"/>
          <w:lang w:val="tr-TR"/>
        </w:rPr>
        <w:t>said that in Islamic theory, the ruler was not absolute, but a delegate bound by holy law or justice (these constraints were especially stressed in the Persian tradition, and not always with a religious emphasis). Legitimacy derived from right conduct. This was a continuing theme.</w:t>
      </w:r>
    </w:p>
    <w:p w:rsidR="00880891" w:rsidRPr="000E5B56" w:rsidRDefault="00880891" w:rsidP="00880891">
      <w:pPr>
        <w:spacing w:after="120" w:line="240" w:lineRule="auto"/>
        <w:rPr>
          <w:rFonts w:ascii="Times New Roman" w:hAnsi="Times New Roman"/>
          <w:sz w:val="24"/>
          <w:lang w:val="en-US"/>
        </w:rPr>
      </w:pPr>
      <w:r w:rsidRPr="00880891">
        <w:rPr>
          <w:rFonts w:ascii="Times New Roman" w:hAnsi="Times New Roman"/>
          <w:b/>
          <w:sz w:val="24"/>
          <w:lang w:val="en-US"/>
        </w:rPr>
        <w:t xml:space="preserve">Stella Ghervas </w:t>
      </w:r>
      <w:r w:rsidRPr="00880891">
        <w:rPr>
          <w:rFonts w:ascii="Times New Roman" w:hAnsi="Times New Roman"/>
          <w:sz w:val="24"/>
          <w:lang w:val="en-US"/>
        </w:rPr>
        <w:t xml:space="preserve">considered there was a philosophical opposition between a “republican”/secular, and a “patrimonial”/religious view of politics. In the “republican” view of society (from “res publica”, </w:t>
      </w:r>
      <w:r w:rsidRPr="00880891">
        <w:rPr>
          <w:rFonts w:ascii="Times New Roman" w:hAnsi="Times New Roman"/>
          <w:i/>
          <w:sz w:val="24"/>
          <w:lang w:val="en-US"/>
        </w:rPr>
        <w:t>the affairs of the state belong to the public</w:t>
      </w:r>
      <w:r w:rsidRPr="00880891">
        <w:rPr>
          <w:rFonts w:ascii="Times New Roman" w:hAnsi="Times New Roman"/>
          <w:sz w:val="24"/>
          <w:lang w:val="en-US"/>
        </w:rPr>
        <w:t xml:space="preserve">), political legitimation was based on a social contract built from the bottom up, instead of being conferred by God. Also she was curious that at one point he had set up a contrast between aristocracy and monarchy; it seemed to her that they were conjoined at that time, but that democracy was really the antonym of aristocracy: democracy implied that the political rights should be extended to the largest number, while a monarch could stay in power in a constitutional monarchy. </w:t>
      </w:r>
      <w:r w:rsidRPr="00880891">
        <w:rPr>
          <w:rFonts w:ascii="Times New Roman" w:hAnsi="Times New Roman"/>
          <w:b/>
          <w:sz w:val="24"/>
          <w:lang w:val="en-US"/>
        </w:rPr>
        <w:t>Marinos</w:t>
      </w:r>
      <w:r w:rsidRPr="00880891">
        <w:rPr>
          <w:rFonts w:ascii="Times New Roman" w:hAnsi="Times New Roman"/>
          <w:sz w:val="24"/>
          <w:lang w:val="en-US"/>
        </w:rPr>
        <w:t xml:space="preserve"> said both democracy and aristocracy were antonyms of</w:t>
      </w:r>
      <w:r w:rsidRPr="000E5B56">
        <w:rPr>
          <w:rFonts w:ascii="Times New Roman" w:hAnsi="Times New Roman"/>
          <w:sz w:val="24"/>
          <w:lang w:val="en-US"/>
        </w:rPr>
        <w:t xml:space="preserve"> monarchy.</w:t>
      </w:r>
    </w:p>
    <w:p w:rsidR="000A04C9" w:rsidRDefault="000A04C9" w:rsidP="006E3DE9">
      <w:pPr>
        <w:spacing w:after="120" w:line="240" w:lineRule="auto"/>
        <w:rPr>
          <w:rFonts w:ascii="Times New Roman" w:hAnsi="Times New Roman"/>
          <w:sz w:val="24"/>
          <w:lang w:val="tr-TR"/>
        </w:rPr>
      </w:pPr>
      <w:r>
        <w:rPr>
          <w:rFonts w:ascii="Times New Roman" w:hAnsi="Times New Roman"/>
          <w:b/>
          <w:sz w:val="24"/>
          <w:lang w:val="tr-TR"/>
        </w:rPr>
        <w:t>Nassia Yakovaki</w:t>
      </w:r>
      <w:r>
        <w:rPr>
          <w:rFonts w:ascii="Times New Roman" w:hAnsi="Times New Roman"/>
          <w:sz w:val="24"/>
          <w:lang w:val="tr-TR"/>
        </w:rPr>
        <w:t xml:space="preserve"> wanted to know if the Ottoman for democracy was </w:t>
      </w:r>
      <w:r>
        <w:rPr>
          <w:rFonts w:ascii="Times New Roman" w:hAnsi="Times New Roman"/>
          <w:i/>
          <w:sz w:val="24"/>
          <w:lang w:val="tr-TR"/>
        </w:rPr>
        <w:t xml:space="preserve">cumhur </w:t>
      </w:r>
      <w:r>
        <w:rPr>
          <w:rFonts w:ascii="Times New Roman" w:hAnsi="Times New Roman"/>
          <w:sz w:val="24"/>
          <w:lang w:val="tr-TR"/>
        </w:rPr>
        <w:t xml:space="preserve">or some version of ‘democracy’. </w:t>
      </w:r>
      <w:r>
        <w:rPr>
          <w:rFonts w:ascii="Times New Roman" w:hAnsi="Times New Roman"/>
          <w:b/>
          <w:sz w:val="24"/>
          <w:lang w:val="tr-TR"/>
        </w:rPr>
        <w:t xml:space="preserve">Marinos </w:t>
      </w:r>
      <w:r>
        <w:rPr>
          <w:rFonts w:ascii="Times New Roman" w:hAnsi="Times New Roman"/>
          <w:sz w:val="24"/>
          <w:lang w:val="tr-TR"/>
        </w:rPr>
        <w:t>said that the latter seemed to be used only for direct translation.</w:t>
      </w:r>
    </w:p>
    <w:p w:rsidR="008370C4" w:rsidRDefault="000A04C9" w:rsidP="006E3DE9">
      <w:pPr>
        <w:spacing w:after="120" w:line="240" w:lineRule="auto"/>
        <w:rPr>
          <w:rFonts w:ascii="Times New Roman" w:hAnsi="Times New Roman"/>
          <w:sz w:val="24"/>
          <w:lang w:val="tr-TR"/>
        </w:rPr>
      </w:pPr>
      <w:r>
        <w:rPr>
          <w:rFonts w:ascii="Times New Roman" w:hAnsi="Times New Roman"/>
          <w:b/>
          <w:sz w:val="24"/>
          <w:lang w:val="tr-TR"/>
        </w:rPr>
        <w:t xml:space="preserve">Antonis Anastasopoulos </w:t>
      </w:r>
      <w:r>
        <w:rPr>
          <w:rFonts w:ascii="Times New Roman" w:hAnsi="Times New Roman"/>
          <w:sz w:val="24"/>
          <w:lang w:val="tr-TR"/>
        </w:rPr>
        <w:t>said that he was very interested in one passage in the account of the English revolution, in which the common people seemed to be attributed agency. He wondered how common that was.</w:t>
      </w:r>
      <w:r w:rsidR="008370C4">
        <w:rPr>
          <w:rFonts w:ascii="Times New Roman" w:hAnsi="Times New Roman"/>
          <w:sz w:val="24"/>
          <w:lang w:val="tr-TR"/>
        </w:rPr>
        <w:t xml:space="preserve"> </w:t>
      </w:r>
      <w:r w:rsidR="008370C4">
        <w:rPr>
          <w:rFonts w:ascii="Times New Roman" w:hAnsi="Times New Roman"/>
          <w:b/>
          <w:sz w:val="24"/>
          <w:lang w:val="tr-TR"/>
        </w:rPr>
        <w:t>Marinos</w:t>
      </w:r>
      <w:r w:rsidR="004E3D71">
        <w:rPr>
          <w:rFonts w:ascii="Times New Roman" w:hAnsi="Times New Roman"/>
          <w:b/>
          <w:sz w:val="24"/>
          <w:lang w:val="tr-TR"/>
        </w:rPr>
        <w:t xml:space="preserve"> </w:t>
      </w:r>
      <w:r w:rsidR="004E3D71">
        <w:rPr>
          <w:rFonts w:ascii="Times New Roman" w:hAnsi="Times New Roman"/>
          <w:sz w:val="24"/>
          <w:lang w:val="tr-TR"/>
        </w:rPr>
        <w:t>said there was an echo of what was said about early elections of caliphs.</w:t>
      </w:r>
    </w:p>
    <w:p w:rsidR="000A04C9" w:rsidRPr="004E3D71" w:rsidRDefault="000A04C9" w:rsidP="006E3DE9">
      <w:pPr>
        <w:spacing w:after="120" w:line="240" w:lineRule="auto"/>
        <w:rPr>
          <w:rFonts w:ascii="Times New Roman" w:hAnsi="Times New Roman"/>
          <w:sz w:val="24"/>
          <w:lang w:val="tr-TR"/>
        </w:rPr>
      </w:pPr>
      <w:r>
        <w:rPr>
          <w:rFonts w:ascii="Times New Roman" w:hAnsi="Times New Roman"/>
          <w:b/>
          <w:sz w:val="24"/>
          <w:lang w:val="tr-TR"/>
        </w:rPr>
        <w:t xml:space="preserve">Ioannis Tassopoulos </w:t>
      </w:r>
      <w:r>
        <w:rPr>
          <w:rFonts w:ascii="Times New Roman" w:hAnsi="Times New Roman"/>
          <w:sz w:val="24"/>
          <w:lang w:val="tr-TR"/>
        </w:rPr>
        <w:t>wasn’t clear what basic ideas informed the idea of democracy. Was it seen as an expression of natural law? Or did it derive from Aristotle?</w:t>
      </w:r>
      <w:r w:rsidR="004E3D71">
        <w:rPr>
          <w:rFonts w:ascii="Times New Roman" w:hAnsi="Times New Roman"/>
          <w:sz w:val="24"/>
          <w:lang w:val="tr-TR"/>
        </w:rPr>
        <w:t xml:space="preserve"> </w:t>
      </w:r>
      <w:r w:rsidR="004E3D71">
        <w:rPr>
          <w:rFonts w:ascii="Times New Roman" w:hAnsi="Times New Roman"/>
          <w:b/>
          <w:sz w:val="24"/>
          <w:lang w:val="tr-TR"/>
        </w:rPr>
        <w:t>Marinos</w:t>
      </w:r>
      <w:r w:rsidR="004E3D71">
        <w:rPr>
          <w:rFonts w:ascii="Times New Roman" w:hAnsi="Times New Roman"/>
          <w:sz w:val="24"/>
          <w:lang w:val="tr-TR"/>
        </w:rPr>
        <w:t xml:space="preserve"> said references to Aristotle in this context were extremely rare.</w:t>
      </w:r>
    </w:p>
    <w:p w:rsidR="000A04C9" w:rsidRPr="004E3D71" w:rsidRDefault="000A04C9" w:rsidP="006E3DE9">
      <w:pPr>
        <w:spacing w:after="120" w:line="240" w:lineRule="auto"/>
        <w:rPr>
          <w:rFonts w:ascii="Times New Roman" w:hAnsi="Times New Roman"/>
          <w:sz w:val="24"/>
          <w:lang w:val="tr-TR"/>
        </w:rPr>
      </w:pPr>
      <w:r>
        <w:rPr>
          <w:rFonts w:ascii="Times New Roman" w:hAnsi="Times New Roman"/>
          <w:b/>
          <w:sz w:val="24"/>
          <w:lang w:val="tr-TR"/>
        </w:rPr>
        <w:t xml:space="preserve">Maurizio Isabella </w:t>
      </w:r>
      <w:r>
        <w:rPr>
          <w:rFonts w:ascii="Times New Roman" w:hAnsi="Times New Roman"/>
          <w:sz w:val="24"/>
          <w:lang w:val="tr-TR"/>
        </w:rPr>
        <w:t>noted that in C18 France, the Ottoman empire was sometimes described as a democracy; in C19, it was praised by some as liberal. He wondered if the Ottomans were aware of these characterisations.</w:t>
      </w:r>
      <w:r w:rsidR="004E3D71">
        <w:rPr>
          <w:rFonts w:ascii="Times New Roman" w:hAnsi="Times New Roman"/>
          <w:sz w:val="24"/>
          <w:lang w:val="tr-TR"/>
        </w:rPr>
        <w:t xml:space="preserve"> </w:t>
      </w:r>
      <w:r w:rsidR="004E3D71">
        <w:rPr>
          <w:rFonts w:ascii="Times New Roman" w:hAnsi="Times New Roman"/>
          <w:b/>
          <w:sz w:val="24"/>
          <w:lang w:val="tr-TR"/>
        </w:rPr>
        <w:t xml:space="preserve">Marinos </w:t>
      </w:r>
      <w:r w:rsidR="004E3D71">
        <w:rPr>
          <w:rFonts w:ascii="Times New Roman" w:hAnsi="Times New Roman"/>
          <w:sz w:val="24"/>
          <w:lang w:val="tr-TR"/>
        </w:rPr>
        <w:t>said that although Tezcan says that the Ottoman state can be considered to have been a kind of democracy, he doesn’t think this was their self-image.</w:t>
      </w:r>
    </w:p>
    <w:p w:rsidR="000A04C9" w:rsidRPr="004E3D71" w:rsidRDefault="000A04C9" w:rsidP="006E3DE9">
      <w:pPr>
        <w:spacing w:after="120" w:line="240" w:lineRule="auto"/>
        <w:rPr>
          <w:rFonts w:ascii="Times New Roman" w:hAnsi="Times New Roman"/>
          <w:sz w:val="24"/>
          <w:lang w:val="tr-TR"/>
        </w:rPr>
      </w:pPr>
      <w:r>
        <w:rPr>
          <w:rFonts w:ascii="Times New Roman" w:hAnsi="Times New Roman"/>
          <w:b/>
          <w:sz w:val="24"/>
          <w:lang w:val="tr-TR"/>
        </w:rPr>
        <w:t>Michalis Sotiropoulos</w:t>
      </w:r>
      <w:r>
        <w:rPr>
          <w:rFonts w:ascii="Times New Roman" w:hAnsi="Times New Roman"/>
          <w:sz w:val="24"/>
          <w:lang w:val="tr-TR"/>
        </w:rPr>
        <w:t xml:space="preserve"> noted that democracies seemed to appear out of crises, and wondered if they were seen as an effect of crisis.</w:t>
      </w:r>
      <w:r w:rsidR="004E3D71">
        <w:rPr>
          <w:rFonts w:ascii="Times New Roman" w:hAnsi="Times New Roman"/>
          <w:sz w:val="24"/>
          <w:lang w:val="tr-TR"/>
        </w:rPr>
        <w:t xml:space="preserve"> </w:t>
      </w:r>
      <w:r w:rsidR="004E3D71">
        <w:rPr>
          <w:rFonts w:ascii="Times New Roman" w:hAnsi="Times New Roman"/>
          <w:b/>
          <w:sz w:val="24"/>
          <w:lang w:val="tr-TR"/>
        </w:rPr>
        <w:t xml:space="preserve">Marinos </w:t>
      </w:r>
      <w:r w:rsidR="004E3D71">
        <w:rPr>
          <w:rFonts w:ascii="Times New Roman" w:hAnsi="Times New Roman"/>
          <w:sz w:val="24"/>
          <w:lang w:val="tr-TR"/>
        </w:rPr>
        <w:t>said that it was only represented in that way by some authors, and the French revolution wasn’t seen in those terms: they were seen actively to be trying to incite revolts elsewhere. There was a fear they might try to stir revolt in Ottoman lands.</w:t>
      </w:r>
    </w:p>
    <w:p w:rsidR="000A04C9" w:rsidRPr="004E3D71" w:rsidRDefault="000A04C9" w:rsidP="006E3DE9">
      <w:pPr>
        <w:spacing w:after="120" w:line="240" w:lineRule="auto"/>
        <w:rPr>
          <w:rFonts w:ascii="Times New Roman" w:hAnsi="Times New Roman"/>
          <w:sz w:val="24"/>
          <w:lang w:val="tr-TR"/>
        </w:rPr>
      </w:pPr>
      <w:r>
        <w:rPr>
          <w:rFonts w:ascii="Times New Roman" w:hAnsi="Times New Roman"/>
          <w:b/>
          <w:sz w:val="24"/>
          <w:lang w:val="tr-TR"/>
        </w:rPr>
        <w:lastRenderedPageBreak/>
        <w:t xml:space="preserve">Marios Hatzopoulos </w:t>
      </w:r>
      <w:r>
        <w:rPr>
          <w:rFonts w:ascii="Times New Roman" w:hAnsi="Times New Roman"/>
          <w:sz w:val="24"/>
          <w:lang w:val="tr-TR"/>
        </w:rPr>
        <w:t>would have liked a summary at the end of the paper to pull its arguments together. Would it be possible to summarise in a few words what the Ottoman conception of democracy was?</w:t>
      </w:r>
      <w:r w:rsidR="004E3D71">
        <w:rPr>
          <w:rFonts w:ascii="Times New Roman" w:hAnsi="Times New Roman"/>
          <w:sz w:val="24"/>
          <w:lang w:val="tr-TR"/>
        </w:rPr>
        <w:t xml:space="preserve"> </w:t>
      </w:r>
      <w:r w:rsidR="004E3D71">
        <w:rPr>
          <w:rFonts w:ascii="Times New Roman" w:hAnsi="Times New Roman"/>
          <w:b/>
          <w:sz w:val="24"/>
          <w:lang w:val="tr-TR"/>
        </w:rPr>
        <w:t xml:space="preserve">Marinos </w:t>
      </w:r>
      <w:r w:rsidR="004E3D71">
        <w:rPr>
          <w:rFonts w:ascii="Times New Roman" w:hAnsi="Times New Roman"/>
          <w:sz w:val="24"/>
          <w:lang w:val="tr-TR"/>
        </w:rPr>
        <w:t>said that it was not conceptualised as a possibility in an Ottoman context; only discussed in relation to other states.</w:t>
      </w:r>
    </w:p>
    <w:p w:rsidR="00266822" w:rsidRPr="00266822" w:rsidRDefault="00266822" w:rsidP="006E3DE9">
      <w:pPr>
        <w:spacing w:after="0" w:line="240" w:lineRule="auto"/>
        <w:rPr>
          <w:rFonts w:ascii="Times New Roman" w:hAnsi="Times New Roman" w:cs="Times New Roman"/>
          <w:sz w:val="24"/>
          <w:szCs w:val="24"/>
        </w:rPr>
      </w:pPr>
      <w:r w:rsidRPr="00266822">
        <w:rPr>
          <w:rFonts w:ascii="Times New Roman" w:hAnsi="Times New Roman" w:cs="Times New Roman"/>
          <w:sz w:val="24"/>
          <w:szCs w:val="24"/>
        </w:rPr>
        <w:br/>
      </w:r>
    </w:p>
    <w:p w:rsidR="00350622" w:rsidRDefault="00266822" w:rsidP="006E3DE9">
      <w:pPr>
        <w:spacing w:after="0" w:line="240" w:lineRule="auto"/>
        <w:rPr>
          <w:rFonts w:ascii="Times New Roman" w:hAnsi="Times New Roman" w:cs="Times New Roman"/>
          <w:sz w:val="24"/>
          <w:szCs w:val="24"/>
        </w:rPr>
      </w:pPr>
      <w:r w:rsidRPr="004E3D71">
        <w:rPr>
          <w:rFonts w:ascii="Times New Roman" w:hAnsi="Times New Roman" w:cs="Times New Roman"/>
          <w:b/>
          <w:sz w:val="24"/>
          <w:szCs w:val="24"/>
        </w:rPr>
        <w:t xml:space="preserve">Anna Karakatsouli (University of Athens)  </w:t>
      </w:r>
      <w:r w:rsidRPr="004E3D71">
        <w:rPr>
          <w:rFonts w:ascii="Times New Roman" w:hAnsi="Times New Roman" w:cs="Times New Roman"/>
          <w:b/>
          <w:i/>
          <w:sz w:val="24"/>
          <w:szCs w:val="24"/>
        </w:rPr>
        <w:t>Discourses of rebellion and independence</w:t>
      </w:r>
      <w:r w:rsidRPr="004E3D71">
        <w:rPr>
          <w:rFonts w:ascii="Times New Roman" w:hAnsi="Times New Roman" w:cs="Times New Roman"/>
          <w:b/>
          <w:sz w:val="24"/>
          <w:szCs w:val="24"/>
        </w:rPr>
        <w:t xml:space="preserve"> </w:t>
      </w:r>
      <w:r w:rsidR="00350622">
        <w:rPr>
          <w:rFonts w:ascii="Times New Roman" w:hAnsi="Times New Roman" w:cs="Times New Roman"/>
          <w:sz w:val="24"/>
          <w:szCs w:val="24"/>
        </w:rPr>
        <w:t>[the following represents a slightly abbreviated version of her written paper]</w:t>
      </w:r>
    </w:p>
    <w:p w:rsidR="00266822" w:rsidRDefault="00266822" w:rsidP="006E3DE9">
      <w:pPr>
        <w:spacing w:after="0" w:line="240" w:lineRule="auto"/>
        <w:rPr>
          <w:rFonts w:ascii="Times New Roman" w:hAnsi="Times New Roman" w:cs="Times New Roman"/>
          <w:sz w:val="24"/>
          <w:szCs w:val="24"/>
        </w:rPr>
      </w:pPr>
    </w:p>
    <w:p w:rsidR="00266822" w:rsidRPr="004E3D71" w:rsidRDefault="004E3D71" w:rsidP="006E3DE9">
      <w:pPr>
        <w:spacing w:line="240" w:lineRule="auto"/>
        <w:rPr>
          <w:rFonts w:ascii="Times New Roman" w:hAnsi="Times New Roman" w:cs="Times New Roman"/>
          <w:sz w:val="24"/>
          <w:szCs w:val="24"/>
        </w:rPr>
      </w:pPr>
      <w:r>
        <w:rPr>
          <w:rFonts w:ascii="Times New Roman" w:hAnsi="Times New Roman" w:cs="Times New Roman"/>
          <w:sz w:val="24"/>
          <w:szCs w:val="24"/>
        </w:rPr>
        <w:t>She planned to</w:t>
      </w:r>
      <w:r w:rsidR="00266822" w:rsidRPr="004E3D71">
        <w:rPr>
          <w:rFonts w:ascii="Times New Roman" w:hAnsi="Times New Roman" w:cs="Times New Roman"/>
          <w:sz w:val="24"/>
          <w:szCs w:val="24"/>
        </w:rPr>
        <w:t xml:space="preserve"> focus on the period preceding the Greek War of Independence, i.e. on the cultural moment described as</w:t>
      </w:r>
      <w:r>
        <w:rPr>
          <w:rFonts w:ascii="Times New Roman" w:hAnsi="Times New Roman" w:cs="Times New Roman"/>
          <w:sz w:val="24"/>
          <w:szCs w:val="24"/>
        </w:rPr>
        <w:t xml:space="preserve"> the Modern Greek Enlightenment, and to </w:t>
      </w:r>
      <w:r w:rsidR="00266822" w:rsidRPr="004E3D71">
        <w:rPr>
          <w:rFonts w:ascii="Times New Roman" w:hAnsi="Times New Roman" w:cs="Times New Roman"/>
          <w:sz w:val="24"/>
          <w:szCs w:val="24"/>
        </w:rPr>
        <w:t>survey modern historiography</w:t>
      </w:r>
      <w:r>
        <w:rPr>
          <w:rFonts w:ascii="Times New Roman" w:hAnsi="Times New Roman" w:cs="Times New Roman"/>
          <w:sz w:val="24"/>
          <w:szCs w:val="24"/>
        </w:rPr>
        <w:t xml:space="preserve"> on its contribution to the Greek rising</w:t>
      </w:r>
      <w:r w:rsidR="00266822" w:rsidRPr="004E3D71">
        <w:rPr>
          <w:rFonts w:ascii="Times New Roman" w:hAnsi="Times New Roman" w:cs="Times New Roman"/>
          <w:sz w:val="24"/>
          <w:szCs w:val="24"/>
        </w:rPr>
        <w:t xml:space="preserve">. The </w:t>
      </w:r>
      <w:r>
        <w:rPr>
          <w:rFonts w:ascii="Times New Roman" w:hAnsi="Times New Roman" w:cs="Times New Roman"/>
          <w:sz w:val="24"/>
          <w:szCs w:val="24"/>
        </w:rPr>
        <w:t>‘</w:t>
      </w:r>
      <w:r w:rsidR="00266822" w:rsidRPr="004E3D71">
        <w:rPr>
          <w:rFonts w:ascii="Times New Roman" w:hAnsi="Times New Roman" w:cs="Times New Roman"/>
          <w:sz w:val="24"/>
          <w:szCs w:val="24"/>
        </w:rPr>
        <w:t>Modern Greek Enlightenment</w:t>
      </w:r>
      <w:r>
        <w:rPr>
          <w:rFonts w:ascii="Times New Roman" w:hAnsi="Times New Roman" w:cs="Times New Roman"/>
          <w:sz w:val="24"/>
          <w:szCs w:val="24"/>
        </w:rPr>
        <w:t>’</w:t>
      </w:r>
      <w:r w:rsidR="00ED001D">
        <w:rPr>
          <w:rFonts w:ascii="Times New Roman" w:hAnsi="Times New Roman" w:cs="Times New Roman"/>
          <w:sz w:val="24"/>
          <w:szCs w:val="24"/>
        </w:rPr>
        <w:t xml:space="preserve"> refers to the </w:t>
      </w:r>
      <w:r w:rsidR="00266822" w:rsidRPr="004E3D71">
        <w:rPr>
          <w:rFonts w:ascii="Times New Roman" w:hAnsi="Times New Roman" w:cs="Times New Roman"/>
          <w:sz w:val="24"/>
          <w:szCs w:val="24"/>
        </w:rPr>
        <w:t>sense of intellectual awak</w:t>
      </w:r>
      <w:r w:rsidR="00ED001D">
        <w:rPr>
          <w:rFonts w:ascii="Times New Roman" w:hAnsi="Times New Roman" w:cs="Times New Roman"/>
          <w:sz w:val="24"/>
          <w:szCs w:val="24"/>
        </w:rPr>
        <w:t>en</w:t>
      </w:r>
      <w:r w:rsidR="00266822" w:rsidRPr="004E3D71">
        <w:rPr>
          <w:rFonts w:ascii="Times New Roman" w:hAnsi="Times New Roman" w:cs="Times New Roman"/>
          <w:sz w:val="24"/>
          <w:szCs w:val="24"/>
        </w:rPr>
        <w:t>ing and import into Greek thought and education of models originating in the philosophical and scientific culture of Western Europe,</w:t>
      </w:r>
      <w:r w:rsidR="00ED001D">
        <w:rPr>
          <w:rStyle w:val="FootnoteReference"/>
          <w:rFonts w:ascii="Times New Roman" w:hAnsi="Times New Roman" w:cs="Times New Roman"/>
          <w:sz w:val="24"/>
          <w:szCs w:val="24"/>
        </w:rPr>
        <w:t xml:space="preserve"> </w:t>
      </w:r>
      <w:r w:rsidR="00ED001D">
        <w:rPr>
          <w:rFonts w:ascii="Times New Roman" w:hAnsi="Times New Roman" w:cs="Times New Roman"/>
          <w:sz w:val="24"/>
          <w:szCs w:val="24"/>
        </w:rPr>
        <w:t>esp. from late C18.</w:t>
      </w:r>
      <w:r w:rsidR="00266822" w:rsidRPr="004E3D71">
        <w:rPr>
          <w:rFonts w:ascii="Times New Roman" w:hAnsi="Times New Roman" w:cs="Times New Roman"/>
          <w:sz w:val="24"/>
          <w:szCs w:val="24"/>
        </w:rPr>
        <w:t xml:space="preserve"> As demonstrated by Professor Kitromilides</w:t>
      </w:r>
      <w:r w:rsidR="00ED001D">
        <w:rPr>
          <w:rFonts w:ascii="Times New Roman" w:hAnsi="Times New Roman" w:cs="Times New Roman"/>
          <w:sz w:val="24"/>
          <w:szCs w:val="24"/>
        </w:rPr>
        <w:t xml:space="preserve">, </w:t>
      </w:r>
      <w:r w:rsidR="00266822" w:rsidRPr="004E3D71">
        <w:rPr>
          <w:rFonts w:ascii="Times New Roman" w:hAnsi="Times New Roman" w:cs="Times New Roman"/>
          <w:sz w:val="24"/>
          <w:szCs w:val="24"/>
        </w:rPr>
        <w:t>these included a) the transition from Neoaristotelianism to rationalism, b) the introduction of the attitudes, temper and methods of modern natural science, c) the secularization of historical thought and the transition to a perception of a distinct historical lineage that connected the modern Greeks with classical Hellenism, and d) the emergence of a new geographical literature that focused on Western Europe</w:t>
      </w:r>
      <w:r w:rsidR="009C034E">
        <w:rPr>
          <w:rFonts w:ascii="Times New Roman" w:hAnsi="Times New Roman" w:cs="Times New Roman"/>
          <w:sz w:val="24"/>
          <w:szCs w:val="24"/>
        </w:rPr>
        <w:t>.</w:t>
      </w:r>
      <w:r w:rsidR="00266822" w:rsidRPr="004E3D71">
        <w:rPr>
          <w:rFonts w:ascii="Times New Roman" w:hAnsi="Times New Roman" w:cs="Times New Roman"/>
          <w:sz w:val="24"/>
          <w:szCs w:val="24"/>
        </w:rPr>
        <w:t xml:space="preserve"> </w:t>
      </w:r>
    </w:p>
    <w:p w:rsidR="00266822" w:rsidRPr="004E3D71" w:rsidRDefault="00ED001D"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One feature was </w:t>
      </w:r>
      <w:r w:rsidR="00266822" w:rsidRPr="004E3D71">
        <w:rPr>
          <w:rFonts w:ascii="Times New Roman" w:hAnsi="Times New Roman" w:cs="Times New Roman"/>
          <w:sz w:val="24"/>
          <w:szCs w:val="24"/>
        </w:rPr>
        <w:t>the transf</w:t>
      </w:r>
      <w:r>
        <w:rPr>
          <w:rFonts w:ascii="Times New Roman" w:hAnsi="Times New Roman" w:cs="Times New Roman"/>
          <w:sz w:val="24"/>
          <w:szCs w:val="24"/>
        </w:rPr>
        <w:t>ormation of political thought, with the development of c</w:t>
      </w:r>
      <w:r w:rsidR="00266822" w:rsidRPr="004E3D71">
        <w:rPr>
          <w:rFonts w:ascii="Times New Roman" w:hAnsi="Times New Roman" w:cs="Times New Roman"/>
          <w:sz w:val="24"/>
          <w:szCs w:val="24"/>
        </w:rPr>
        <w:t xml:space="preserve">onceptions of citizenship </w:t>
      </w:r>
      <w:r>
        <w:rPr>
          <w:rFonts w:ascii="Times New Roman" w:hAnsi="Times New Roman" w:cs="Times New Roman"/>
          <w:sz w:val="24"/>
          <w:szCs w:val="24"/>
        </w:rPr>
        <w:t xml:space="preserve">and of the nation-state, leading to a liberal republican vision. </w:t>
      </w:r>
      <w:r w:rsidR="00266822" w:rsidRPr="004E3D71">
        <w:rPr>
          <w:rFonts w:ascii="Times New Roman" w:hAnsi="Times New Roman" w:cs="Times New Roman"/>
          <w:sz w:val="24"/>
          <w:szCs w:val="24"/>
        </w:rPr>
        <w:t>The 1790s was a period of radical aspirations and liberal hopes</w:t>
      </w:r>
      <w:r>
        <w:rPr>
          <w:rFonts w:ascii="Times New Roman" w:hAnsi="Times New Roman" w:cs="Times New Roman"/>
          <w:sz w:val="24"/>
          <w:szCs w:val="24"/>
        </w:rPr>
        <w:t xml:space="preserve">, marked by emphasis on </w:t>
      </w:r>
      <w:r w:rsidR="00266822" w:rsidRPr="004E3D71">
        <w:rPr>
          <w:rFonts w:ascii="Times New Roman" w:hAnsi="Times New Roman" w:cs="Times New Roman"/>
          <w:sz w:val="24"/>
          <w:szCs w:val="24"/>
        </w:rPr>
        <w:t xml:space="preserve">the opposition between enlightened despotism and political radicalism, and </w:t>
      </w:r>
      <w:r>
        <w:rPr>
          <w:rFonts w:ascii="Times New Roman" w:hAnsi="Times New Roman" w:cs="Times New Roman"/>
          <w:sz w:val="24"/>
          <w:szCs w:val="24"/>
        </w:rPr>
        <w:t>debate over</w:t>
      </w:r>
      <w:r w:rsidR="00266822" w:rsidRPr="004E3D71">
        <w:rPr>
          <w:rFonts w:ascii="Times New Roman" w:hAnsi="Times New Roman" w:cs="Times New Roman"/>
          <w:sz w:val="24"/>
          <w:szCs w:val="24"/>
        </w:rPr>
        <w:t xml:space="preserve"> whether the liberation from Ottoman rule should come </w:t>
      </w:r>
      <w:r>
        <w:rPr>
          <w:rFonts w:ascii="Times New Roman" w:hAnsi="Times New Roman" w:cs="Times New Roman"/>
          <w:sz w:val="24"/>
          <w:szCs w:val="24"/>
        </w:rPr>
        <w:t>through</w:t>
      </w:r>
      <w:r w:rsidR="00266822" w:rsidRPr="004E3D71">
        <w:rPr>
          <w:rFonts w:ascii="Times New Roman" w:hAnsi="Times New Roman" w:cs="Times New Roman"/>
          <w:sz w:val="24"/>
          <w:szCs w:val="24"/>
        </w:rPr>
        <w:t xml:space="preserve"> foreign intervention or by the Greeks themselves. </w:t>
      </w:r>
      <w:r>
        <w:rPr>
          <w:rFonts w:ascii="Times New Roman" w:hAnsi="Times New Roman" w:cs="Times New Roman"/>
          <w:sz w:val="24"/>
          <w:szCs w:val="24"/>
        </w:rPr>
        <w:t>L</w:t>
      </w:r>
      <w:r w:rsidR="00266822" w:rsidRPr="004E3D71">
        <w:rPr>
          <w:rFonts w:ascii="Times New Roman" w:hAnsi="Times New Roman" w:cs="Times New Roman"/>
          <w:sz w:val="24"/>
          <w:szCs w:val="24"/>
        </w:rPr>
        <w:t>iberal aspirations became dominant among merchants</w:t>
      </w:r>
      <w:r>
        <w:rPr>
          <w:rFonts w:ascii="Times New Roman" w:hAnsi="Times New Roman" w:cs="Times New Roman"/>
          <w:sz w:val="24"/>
          <w:szCs w:val="24"/>
        </w:rPr>
        <w:t>, esp in the Greek diaspora,</w:t>
      </w:r>
      <w:r w:rsidR="00266822" w:rsidRPr="004E3D71">
        <w:rPr>
          <w:rFonts w:ascii="Times New Roman" w:hAnsi="Times New Roman" w:cs="Times New Roman"/>
          <w:sz w:val="24"/>
          <w:szCs w:val="24"/>
        </w:rPr>
        <w:t xml:space="preserve"> and intellectuals</w:t>
      </w:r>
      <w:r>
        <w:rPr>
          <w:rFonts w:ascii="Times New Roman" w:hAnsi="Times New Roman" w:cs="Times New Roman"/>
          <w:sz w:val="24"/>
          <w:szCs w:val="24"/>
        </w:rPr>
        <w:t>.</w:t>
      </w:r>
      <w:r w:rsidR="00266822" w:rsidRPr="004E3D71">
        <w:rPr>
          <w:rFonts w:ascii="Times New Roman" w:hAnsi="Times New Roman" w:cs="Times New Roman"/>
          <w:sz w:val="24"/>
          <w:szCs w:val="24"/>
        </w:rPr>
        <w:t xml:space="preserve"> After the Napoleonic wars, economic slump and international competition hit Greece’s maritime commerce </w:t>
      </w:r>
      <w:r>
        <w:rPr>
          <w:rFonts w:ascii="Times New Roman" w:hAnsi="Times New Roman" w:cs="Times New Roman"/>
          <w:sz w:val="24"/>
          <w:szCs w:val="24"/>
        </w:rPr>
        <w:t>hard. B</w:t>
      </w:r>
      <w:r w:rsidR="00266822" w:rsidRPr="004E3D71">
        <w:rPr>
          <w:rFonts w:ascii="Times New Roman" w:hAnsi="Times New Roman" w:cs="Times New Roman"/>
          <w:sz w:val="24"/>
          <w:szCs w:val="24"/>
        </w:rPr>
        <w:t>y 1820 the sharp decline of profits had induced even wealthy merchants to seek mem</w:t>
      </w:r>
      <w:r>
        <w:rPr>
          <w:rFonts w:ascii="Times New Roman" w:hAnsi="Times New Roman" w:cs="Times New Roman"/>
          <w:sz w:val="24"/>
          <w:szCs w:val="24"/>
        </w:rPr>
        <w:t>bership in the Philiki Etaireia</w:t>
      </w:r>
      <w:r w:rsidR="00266822" w:rsidRPr="004E3D71">
        <w:rPr>
          <w:rFonts w:ascii="Times New Roman" w:hAnsi="Times New Roman" w:cs="Times New Roman"/>
          <w:sz w:val="24"/>
          <w:szCs w:val="24"/>
        </w:rPr>
        <w:t>.</w:t>
      </w:r>
    </w:p>
    <w:p w:rsidR="00266822" w:rsidRPr="004E3D71" w:rsidRDefault="00ED001D"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Bearers </w:t>
      </w:r>
      <w:r w:rsidR="00266822" w:rsidRPr="004E3D71">
        <w:rPr>
          <w:rFonts w:ascii="Times New Roman" w:hAnsi="Times New Roman" w:cs="Times New Roman"/>
          <w:sz w:val="24"/>
          <w:szCs w:val="24"/>
        </w:rPr>
        <w:t>of the ideas of the Enlightenment</w:t>
      </w:r>
      <w:r>
        <w:rPr>
          <w:rFonts w:ascii="Times New Roman" w:hAnsi="Times New Roman" w:cs="Times New Roman"/>
          <w:sz w:val="24"/>
          <w:szCs w:val="24"/>
        </w:rPr>
        <w:t xml:space="preserve"> </w:t>
      </w:r>
      <w:r w:rsidR="00266822" w:rsidRPr="004E3D71">
        <w:rPr>
          <w:rFonts w:ascii="Times New Roman" w:hAnsi="Times New Roman" w:cs="Times New Roman"/>
          <w:sz w:val="24"/>
          <w:szCs w:val="24"/>
        </w:rPr>
        <w:t xml:space="preserve"> declared not only the right to armed resistance against an unjust ruler and the hope for national independence but also the demand </w:t>
      </w:r>
      <w:r>
        <w:rPr>
          <w:rFonts w:ascii="Times New Roman" w:hAnsi="Times New Roman" w:cs="Times New Roman"/>
          <w:sz w:val="24"/>
          <w:szCs w:val="24"/>
        </w:rPr>
        <w:t>to</w:t>
      </w:r>
      <w:r w:rsidR="00266822" w:rsidRPr="004E3D71">
        <w:rPr>
          <w:rFonts w:ascii="Times New Roman" w:hAnsi="Times New Roman" w:cs="Times New Roman"/>
          <w:sz w:val="24"/>
          <w:szCs w:val="24"/>
        </w:rPr>
        <w:t xml:space="preserve"> reconstruct Greek society according to the standards of the free countries of Western Europe and North America</w:t>
      </w:r>
      <w:r>
        <w:rPr>
          <w:rFonts w:ascii="Times New Roman" w:hAnsi="Times New Roman" w:cs="Times New Roman"/>
          <w:sz w:val="24"/>
          <w:szCs w:val="24"/>
        </w:rPr>
        <w:t>; latterly these ideas were connected</w:t>
      </w:r>
      <w:r w:rsidRPr="004E3D71">
        <w:rPr>
          <w:rFonts w:ascii="Times New Roman" w:hAnsi="Times New Roman" w:cs="Times New Roman"/>
          <w:sz w:val="24"/>
          <w:szCs w:val="24"/>
        </w:rPr>
        <w:t xml:space="preserve"> </w:t>
      </w:r>
      <w:r w:rsidR="00266822" w:rsidRPr="004E3D71">
        <w:rPr>
          <w:rFonts w:ascii="Times New Roman" w:hAnsi="Times New Roman" w:cs="Times New Roman"/>
          <w:sz w:val="24"/>
          <w:szCs w:val="24"/>
        </w:rPr>
        <w:t xml:space="preserve">with anticlerical feeling and the prospect of social transformation. Constantinos Dimaras singles out five </w:t>
      </w:r>
      <w:r>
        <w:rPr>
          <w:rFonts w:ascii="Times New Roman" w:hAnsi="Times New Roman" w:cs="Times New Roman"/>
          <w:sz w:val="24"/>
          <w:szCs w:val="24"/>
        </w:rPr>
        <w:t>key</w:t>
      </w:r>
      <w:r w:rsidR="00266822" w:rsidRPr="004E3D71">
        <w:rPr>
          <w:rFonts w:ascii="Times New Roman" w:hAnsi="Times New Roman" w:cs="Times New Roman"/>
          <w:sz w:val="24"/>
          <w:szCs w:val="24"/>
        </w:rPr>
        <w:t xml:space="preserve"> texts: the </w:t>
      </w:r>
      <w:r w:rsidR="00266822" w:rsidRPr="004E3D71">
        <w:rPr>
          <w:rFonts w:ascii="Times New Roman" w:hAnsi="Times New Roman" w:cs="Times New Roman"/>
          <w:i/>
          <w:sz w:val="24"/>
          <w:szCs w:val="24"/>
        </w:rPr>
        <w:t>Anonymous</w:t>
      </w:r>
      <w:r w:rsidR="00266822" w:rsidRPr="004E3D71">
        <w:rPr>
          <w:rFonts w:ascii="Times New Roman" w:hAnsi="Times New Roman" w:cs="Times New Roman"/>
          <w:sz w:val="24"/>
          <w:szCs w:val="24"/>
        </w:rPr>
        <w:t xml:space="preserve"> </w:t>
      </w:r>
      <w:r w:rsidR="00266822" w:rsidRPr="004E3D71">
        <w:rPr>
          <w:rFonts w:ascii="Times New Roman" w:hAnsi="Times New Roman" w:cs="Times New Roman"/>
          <w:i/>
          <w:sz w:val="24"/>
          <w:szCs w:val="24"/>
        </w:rPr>
        <w:t>of 1789</w:t>
      </w:r>
      <w:r w:rsidR="00266822" w:rsidRPr="004E3D71">
        <w:rPr>
          <w:rFonts w:ascii="Times New Roman" w:hAnsi="Times New Roman" w:cs="Times New Roman"/>
          <w:sz w:val="24"/>
          <w:szCs w:val="24"/>
        </w:rPr>
        <w:t xml:space="preserve"> (a violent parody of the clergy), Korais’ </w:t>
      </w:r>
      <w:r w:rsidR="00266822" w:rsidRPr="004E3D71">
        <w:rPr>
          <w:rFonts w:ascii="Times New Roman" w:hAnsi="Times New Roman" w:cs="Times New Roman"/>
          <w:i/>
          <w:sz w:val="24"/>
          <w:szCs w:val="24"/>
        </w:rPr>
        <w:t>Mémoire sur l’état actuel de la civilisation dans la Grèce</w:t>
      </w:r>
      <w:r w:rsidR="00266822" w:rsidRPr="004E3D71">
        <w:rPr>
          <w:rFonts w:ascii="Times New Roman" w:hAnsi="Times New Roman" w:cs="Times New Roman"/>
          <w:sz w:val="24"/>
          <w:szCs w:val="24"/>
        </w:rPr>
        <w:t xml:space="preserve"> (Paris, 1803), and the anonymous </w:t>
      </w:r>
      <w:r w:rsidR="00266822" w:rsidRPr="004E3D71">
        <w:rPr>
          <w:rFonts w:ascii="Times New Roman" w:hAnsi="Times New Roman" w:cs="Times New Roman"/>
          <w:i/>
          <w:sz w:val="24"/>
          <w:szCs w:val="24"/>
        </w:rPr>
        <w:t>Rossagglogallos</w:t>
      </w:r>
      <w:r w:rsidR="00266822" w:rsidRPr="004E3D71">
        <w:rPr>
          <w:rFonts w:ascii="Times New Roman" w:hAnsi="Times New Roman" w:cs="Times New Roman"/>
          <w:sz w:val="24"/>
          <w:szCs w:val="24"/>
        </w:rPr>
        <w:t xml:space="preserve"> (1805), </w:t>
      </w:r>
      <w:r w:rsidR="00266822" w:rsidRPr="004E3D71">
        <w:rPr>
          <w:rFonts w:ascii="Times New Roman" w:hAnsi="Times New Roman" w:cs="Times New Roman"/>
          <w:i/>
          <w:sz w:val="24"/>
          <w:szCs w:val="24"/>
        </w:rPr>
        <w:t>Hellenic Nomarchy</w:t>
      </w:r>
      <w:r w:rsidR="00266822" w:rsidRPr="004E3D71">
        <w:rPr>
          <w:rFonts w:ascii="Times New Roman" w:hAnsi="Times New Roman" w:cs="Times New Roman"/>
          <w:sz w:val="24"/>
          <w:szCs w:val="24"/>
        </w:rPr>
        <w:t xml:space="preserve"> (1806) and the pamphlet </w:t>
      </w:r>
      <w:r w:rsidR="00266822" w:rsidRPr="004E3D71">
        <w:rPr>
          <w:rFonts w:ascii="Times New Roman" w:hAnsi="Times New Roman" w:cs="Times New Roman"/>
          <w:i/>
          <w:sz w:val="24"/>
          <w:szCs w:val="24"/>
        </w:rPr>
        <w:t>Kritonos’ Reflections</w:t>
      </w:r>
      <w:r w:rsidR="00266822" w:rsidRPr="004E3D71">
        <w:rPr>
          <w:rFonts w:ascii="Times New Roman" w:hAnsi="Times New Roman" w:cs="Times New Roman"/>
          <w:sz w:val="24"/>
          <w:szCs w:val="24"/>
        </w:rPr>
        <w:t xml:space="preserve"> (1819), a condemnation of sumptuary practices of the higher clergy burned publicly in Constantinople by order of the Patriarch.</w:t>
      </w:r>
    </w:p>
    <w:p w:rsidR="00266822" w:rsidRPr="004E3D71" w:rsidRDefault="00E118DA" w:rsidP="006E3DE9">
      <w:pPr>
        <w:spacing w:line="240" w:lineRule="auto"/>
        <w:rPr>
          <w:rFonts w:ascii="Times New Roman" w:hAnsi="Times New Roman" w:cs="Times New Roman"/>
          <w:sz w:val="24"/>
          <w:szCs w:val="24"/>
        </w:rPr>
      </w:pPr>
      <w:r>
        <w:rPr>
          <w:rFonts w:ascii="Times New Roman" w:hAnsi="Times New Roman" w:cs="Times New Roman"/>
          <w:sz w:val="24"/>
          <w:szCs w:val="24"/>
        </w:rPr>
        <w:t>R</w:t>
      </w:r>
      <w:r w:rsidR="00266822" w:rsidRPr="004E3D71">
        <w:rPr>
          <w:rFonts w:ascii="Times New Roman" w:hAnsi="Times New Roman" w:cs="Times New Roman"/>
          <w:sz w:val="24"/>
          <w:szCs w:val="24"/>
        </w:rPr>
        <w:t>adical republicanism is best represented in the works of Rhigas Velestinlis (1757-1798</w:t>
      </w:r>
      <w:r>
        <w:rPr>
          <w:rFonts w:ascii="Times New Roman" w:hAnsi="Times New Roman" w:cs="Times New Roman"/>
          <w:sz w:val="24"/>
          <w:szCs w:val="24"/>
        </w:rPr>
        <w:t>), who</w:t>
      </w:r>
      <w:r w:rsidR="00266822" w:rsidRPr="004E3D71">
        <w:rPr>
          <w:rFonts w:ascii="Times New Roman" w:hAnsi="Times New Roman" w:cs="Times New Roman"/>
          <w:sz w:val="24"/>
          <w:szCs w:val="24"/>
        </w:rPr>
        <w:t xml:space="preserve"> made his living as clerk of well-known Phanariots and as a successful businessman by moving between Bucharest, Vienna, and Wallachia. While in Vienna, he embarked on an ambitious publication program connected with his grand plans for the liberation of the Balkans from Ottoman rule. His central vision was a </w:t>
      </w:r>
      <w:r>
        <w:rPr>
          <w:rFonts w:ascii="Times New Roman" w:hAnsi="Times New Roman" w:cs="Times New Roman"/>
          <w:sz w:val="24"/>
          <w:szCs w:val="24"/>
        </w:rPr>
        <w:t xml:space="preserve">vast, </w:t>
      </w:r>
      <w:r w:rsidR="00266822" w:rsidRPr="004E3D71">
        <w:rPr>
          <w:rFonts w:ascii="Times New Roman" w:hAnsi="Times New Roman" w:cs="Times New Roman"/>
          <w:sz w:val="24"/>
          <w:szCs w:val="24"/>
        </w:rPr>
        <w:t>multinational, unitary state, dominated by Greek language and culture, graphically displayed in his celebrated map of Greece (</w:t>
      </w:r>
      <w:r w:rsidR="00266822" w:rsidRPr="004E3D71">
        <w:rPr>
          <w:rFonts w:ascii="Times New Roman" w:hAnsi="Times New Roman" w:cs="Times New Roman"/>
          <w:i/>
          <w:sz w:val="24"/>
          <w:szCs w:val="24"/>
          <w:lang w:val="el-GR"/>
        </w:rPr>
        <w:t>Χάρτα</w:t>
      </w:r>
      <w:r w:rsidR="00266822" w:rsidRPr="004E3D71">
        <w:rPr>
          <w:rFonts w:ascii="Times New Roman" w:hAnsi="Times New Roman" w:cs="Times New Roman"/>
          <w:i/>
          <w:sz w:val="24"/>
          <w:szCs w:val="24"/>
        </w:rPr>
        <w:t xml:space="preserve"> </w:t>
      </w:r>
      <w:r w:rsidR="00266822" w:rsidRPr="004E3D71">
        <w:rPr>
          <w:rFonts w:ascii="Times New Roman" w:hAnsi="Times New Roman" w:cs="Times New Roman"/>
          <w:i/>
          <w:sz w:val="24"/>
          <w:szCs w:val="24"/>
          <w:lang w:val="el-GR"/>
        </w:rPr>
        <w:t>της</w:t>
      </w:r>
      <w:r w:rsidR="00266822" w:rsidRPr="004E3D71">
        <w:rPr>
          <w:rFonts w:ascii="Times New Roman" w:hAnsi="Times New Roman" w:cs="Times New Roman"/>
          <w:i/>
          <w:sz w:val="24"/>
          <w:szCs w:val="24"/>
        </w:rPr>
        <w:t xml:space="preserve"> </w:t>
      </w:r>
      <w:r w:rsidR="00266822" w:rsidRPr="004E3D71">
        <w:rPr>
          <w:rFonts w:ascii="Times New Roman" w:hAnsi="Times New Roman" w:cs="Times New Roman"/>
          <w:i/>
          <w:sz w:val="24"/>
          <w:szCs w:val="24"/>
          <w:lang w:val="el-GR"/>
        </w:rPr>
        <w:t>Ελλάδος</w:t>
      </w:r>
      <w:r w:rsidR="00266822" w:rsidRPr="004E3D71">
        <w:rPr>
          <w:rFonts w:ascii="Times New Roman" w:hAnsi="Times New Roman" w:cs="Times New Roman"/>
          <w:sz w:val="24"/>
          <w:szCs w:val="24"/>
        </w:rPr>
        <w:t xml:space="preserve">). He advocated the overthrow of Ottoman autocracy and the establishment of institutions of governance, representation and participation on the model of </w:t>
      </w:r>
      <w:r w:rsidR="00266822" w:rsidRPr="004E3D71">
        <w:rPr>
          <w:rFonts w:ascii="Times New Roman" w:hAnsi="Times New Roman" w:cs="Times New Roman"/>
          <w:sz w:val="24"/>
          <w:szCs w:val="24"/>
        </w:rPr>
        <w:lastRenderedPageBreak/>
        <w:t xml:space="preserve">the Jacobin constitution of the French Republic of 1793. </w:t>
      </w:r>
      <w:r>
        <w:rPr>
          <w:rFonts w:ascii="Times New Roman" w:hAnsi="Times New Roman" w:cs="Times New Roman"/>
          <w:sz w:val="24"/>
          <w:szCs w:val="24"/>
        </w:rPr>
        <w:t>T</w:t>
      </w:r>
      <w:r w:rsidR="00266822" w:rsidRPr="004E3D71">
        <w:rPr>
          <w:rFonts w:ascii="Times New Roman" w:hAnsi="Times New Roman" w:cs="Times New Roman"/>
          <w:sz w:val="24"/>
          <w:szCs w:val="24"/>
        </w:rPr>
        <w:t xml:space="preserve">he </w:t>
      </w:r>
      <w:r>
        <w:rPr>
          <w:rFonts w:ascii="Times New Roman" w:hAnsi="Times New Roman" w:cs="Times New Roman"/>
          <w:sz w:val="24"/>
          <w:szCs w:val="24"/>
        </w:rPr>
        <w:t xml:space="preserve">vast </w:t>
      </w:r>
      <w:r w:rsidR="00266822" w:rsidRPr="004E3D71">
        <w:rPr>
          <w:rFonts w:ascii="Times New Roman" w:hAnsi="Times New Roman" w:cs="Times New Roman"/>
          <w:sz w:val="24"/>
          <w:szCs w:val="24"/>
        </w:rPr>
        <w:t>geographical extent and ethnic diversity of the new republic</w:t>
      </w:r>
      <w:r>
        <w:rPr>
          <w:rFonts w:ascii="Times New Roman" w:hAnsi="Times New Roman" w:cs="Times New Roman"/>
          <w:sz w:val="24"/>
          <w:szCs w:val="24"/>
        </w:rPr>
        <w:t xml:space="preserve"> he envisaged posed problems; h</w:t>
      </w:r>
      <w:r w:rsidR="00266822" w:rsidRPr="004E3D71">
        <w:rPr>
          <w:rFonts w:ascii="Times New Roman" w:hAnsi="Times New Roman" w:cs="Times New Roman"/>
          <w:sz w:val="24"/>
          <w:szCs w:val="24"/>
        </w:rPr>
        <w:t>e put his faith in the effectiveness of republican institutions and the moral and psychological power of the ethic of patriotism and free citizenship. In his pa</w:t>
      </w:r>
      <w:r>
        <w:rPr>
          <w:rFonts w:ascii="Times New Roman" w:hAnsi="Times New Roman" w:cs="Times New Roman"/>
          <w:sz w:val="24"/>
          <w:szCs w:val="24"/>
        </w:rPr>
        <w:t>triotic hymn 'Thourios' he urged</w:t>
      </w:r>
      <w:r w:rsidR="00266822" w:rsidRPr="004E3D71">
        <w:rPr>
          <w:rFonts w:ascii="Times New Roman" w:hAnsi="Times New Roman" w:cs="Times New Roman"/>
          <w:sz w:val="24"/>
          <w:szCs w:val="24"/>
        </w:rPr>
        <w:t xml:space="preserve"> </w:t>
      </w:r>
      <w:r>
        <w:rPr>
          <w:rFonts w:ascii="Times New Roman" w:hAnsi="Times New Roman" w:cs="Times New Roman"/>
          <w:sz w:val="24"/>
          <w:szCs w:val="24"/>
        </w:rPr>
        <w:t>freedom-loving men</w:t>
      </w:r>
      <w:r w:rsidR="00266822" w:rsidRPr="004E3D71">
        <w:rPr>
          <w:rFonts w:ascii="Times New Roman" w:hAnsi="Times New Roman" w:cs="Times New Roman"/>
          <w:sz w:val="24"/>
          <w:szCs w:val="24"/>
        </w:rPr>
        <w:t xml:space="preserve"> to rise, inspired by patriotism and guided alone by the laws, to join forces fraternally with the other subject nations, 'black and white', and driven by the impetus of liberty to assault tyranny, break the yoke of despotism and establish justice and freedom for all. </w:t>
      </w:r>
    </w:p>
    <w:p w:rsidR="00E118DA" w:rsidRDefault="00266822" w:rsidP="006E3DE9">
      <w:pPr>
        <w:spacing w:line="240" w:lineRule="auto"/>
        <w:rPr>
          <w:rFonts w:ascii="Times New Roman" w:hAnsi="Times New Roman" w:cs="Times New Roman"/>
          <w:sz w:val="24"/>
          <w:szCs w:val="24"/>
        </w:rPr>
      </w:pPr>
      <w:r w:rsidRPr="004E3D71">
        <w:rPr>
          <w:rFonts w:ascii="Times New Roman" w:hAnsi="Times New Roman" w:cs="Times New Roman"/>
          <w:sz w:val="24"/>
          <w:szCs w:val="24"/>
        </w:rPr>
        <w:t xml:space="preserve">The other great figure of Modern Greek Enlightenment, Adamantios Korais, was primarily known his authoritative editions of ancient Greek texts. </w:t>
      </w:r>
      <w:r w:rsidR="00E118DA">
        <w:rPr>
          <w:rFonts w:ascii="Times New Roman" w:hAnsi="Times New Roman" w:cs="Times New Roman"/>
          <w:sz w:val="24"/>
          <w:szCs w:val="24"/>
        </w:rPr>
        <w:t>Living in France, he gained recognition there</w:t>
      </w:r>
      <w:r w:rsidRPr="004E3D71">
        <w:rPr>
          <w:rFonts w:ascii="Times New Roman" w:hAnsi="Times New Roman" w:cs="Times New Roman"/>
          <w:sz w:val="24"/>
          <w:szCs w:val="24"/>
        </w:rPr>
        <w:t>, especially following his appearance at the Société des Observateurs de l’Homme in 1803, and later in Britain through his correspondence with Jeremy</w:t>
      </w:r>
      <w:r w:rsidR="00E118DA">
        <w:rPr>
          <w:rFonts w:ascii="Times New Roman" w:hAnsi="Times New Roman" w:cs="Times New Roman"/>
          <w:sz w:val="24"/>
          <w:szCs w:val="24"/>
        </w:rPr>
        <w:t xml:space="preserve"> Bentham and </w:t>
      </w:r>
      <w:r w:rsidRPr="004E3D71">
        <w:rPr>
          <w:rFonts w:ascii="Times New Roman" w:hAnsi="Times New Roman" w:cs="Times New Roman"/>
          <w:sz w:val="24"/>
          <w:szCs w:val="24"/>
        </w:rPr>
        <w:t xml:space="preserve">Philhellenes </w:t>
      </w:r>
      <w:r w:rsidR="00E118DA">
        <w:rPr>
          <w:rFonts w:ascii="Times New Roman" w:hAnsi="Times New Roman" w:cs="Times New Roman"/>
          <w:sz w:val="24"/>
          <w:szCs w:val="24"/>
        </w:rPr>
        <w:t>in Europe and the US</w:t>
      </w:r>
      <w:r w:rsidRPr="004E3D71">
        <w:rPr>
          <w:rFonts w:ascii="Times New Roman" w:hAnsi="Times New Roman" w:cs="Times New Roman"/>
          <w:sz w:val="24"/>
          <w:szCs w:val="24"/>
        </w:rPr>
        <w:t xml:space="preserve">. To </w:t>
      </w:r>
      <w:r w:rsidR="00E118DA">
        <w:rPr>
          <w:rFonts w:ascii="Times New Roman" w:hAnsi="Times New Roman" w:cs="Times New Roman"/>
          <w:sz w:val="24"/>
          <w:szCs w:val="24"/>
        </w:rPr>
        <w:t>Rhigas</w:t>
      </w:r>
      <w:r w:rsidRPr="004E3D71">
        <w:rPr>
          <w:rFonts w:ascii="Times New Roman" w:hAnsi="Times New Roman" w:cs="Times New Roman"/>
          <w:sz w:val="24"/>
          <w:szCs w:val="24"/>
        </w:rPr>
        <w:t xml:space="preserve"> it was obvious that the achievement of Greek national independence must be preceded by a period of national awakening</w:t>
      </w:r>
      <w:r w:rsidR="00E118DA">
        <w:rPr>
          <w:rFonts w:ascii="Times New Roman" w:hAnsi="Times New Roman" w:cs="Times New Roman"/>
          <w:sz w:val="24"/>
          <w:szCs w:val="24"/>
        </w:rPr>
        <w:t>; therefore</w:t>
      </w:r>
      <w:r w:rsidRPr="004E3D71">
        <w:rPr>
          <w:rFonts w:ascii="Times New Roman" w:hAnsi="Times New Roman" w:cs="Times New Roman"/>
          <w:sz w:val="24"/>
          <w:szCs w:val="24"/>
        </w:rPr>
        <w:t xml:space="preserve"> education </w:t>
      </w:r>
      <w:r w:rsidR="00E118DA">
        <w:rPr>
          <w:rFonts w:ascii="Times New Roman" w:hAnsi="Times New Roman" w:cs="Times New Roman"/>
          <w:sz w:val="24"/>
          <w:szCs w:val="24"/>
        </w:rPr>
        <w:t>needed to be spread prior to proceedingto</w:t>
      </w:r>
      <w:r w:rsidRPr="004E3D71">
        <w:rPr>
          <w:rFonts w:ascii="Times New Roman" w:hAnsi="Times New Roman" w:cs="Times New Roman"/>
          <w:sz w:val="24"/>
          <w:szCs w:val="24"/>
        </w:rPr>
        <w:t xml:space="preserve"> achieve the Greeks’ sovereignty. </w:t>
      </w:r>
      <w:r w:rsidR="00E118DA">
        <w:rPr>
          <w:rFonts w:ascii="Times New Roman" w:hAnsi="Times New Roman" w:cs="Times New Roman"/>
          <w:sz w:val="24"/>
          <w:szCs w:val="24"/>
        </w:rPr>
        <w:t>H</w:t>
      </w:r>
      <w:r w:rsidRPr="004E3D71">
        <w:rPr>
          <w:rFonts w:ascii="Times New Roman" w:hAnsi="Times New Roman" w:cs="Times New Roman"/>
          <w:sz w:val="24"/>
          <w:szCs w:val="24"/>
        </w:rPr>
        <w:t>is more radical thoughts are contained in his political pamphlets published anonymously and openly urging for revolution</w:t>
      </w:r>
      <w:r w:rsidR="00E118DA">
        <w:rPr>
          <w:rFonts w:ascii="Times New Roman" w:hAnsi="Times New Roman" w:cs="Times New Roman"/>
          <w:sz w:val="24"/>
          <w:szCs w:val="24"/>
        </w:rPr>
        <w:t>, such as</w:t>
      </w:r>
      <w:r w:rsidRPr="004E3D71">
        <w:rPr>
          <w:rFonts w:ascii="Times New Roman" w:hAnsi="Times New Roman" w:cs="Times New Roman"/>
          <w:sz w:val="24"/>
          <w:szCs w:val="24"/>
        </w:rPr>
        <w:t xml:space="preserve"> his Franco-Greek scheme of liberation written in poetic form, the </w:t>
      </w:r>
      <w:r w:rsidRPr="004E3D71">
        <w:rPr>
          <w:rFonts w:ascii="Times New Roman" w:hAnsi="Times New Roman" w:cs="Times New Roman"/>
          <w:i/>
          <w:sz w:val="24"/>
          <w:szCs w:val="24"/>
        </w:rPr>
        <w:t>Song of War</w:t>
      </w:r>
      <w:r w:rsidRPr="004E3D71">
        <w:rPr>
          <w:rFonts w:ascii="Times New Roman" w:hAnsi="Times New Roman" w:cs="Times New Roman"/>
          <w:sz w:val="24"/>
          <w:szCs w:val="24"/>
        </w:rPr>
        <w:t xml:space="preserve"> (</w:t>
      </w:r>
      <w:r w:rsidRPr="004E3D71">
        <w:rPr>
          <w:rFonts w:ascii="Times New Roman" w:hAnsi="Times New Roman" w:cs="Times New Roman"/>
          <w:i/>
          <w:sz w:val="24"/>
          <w:szCs w:val="24"/>
          <w:lang w:val="el-GR"/>
        </w:rPr>
        <w:t>Άσμα</w:t>
      </w:r>
      <w:r w:rsidRPr="004E3D71">
        <w:rPr>
          <w:rFonts w:ascii="Times New Roman" w:hAnsi="Times New Roman" w:cs="Times New Roman"/>
          <w:i/>
          <w:sz w:val="24"/>
          <w:szCs w:val="24"/>
        </w:rPr>
        <w:t xml:space="preserve"> </w:t>
      </w:r>
      <w:r w:rsidRPr="004E3D71">
        <w:rPr>
          <w:rFonts w:ascii="Times New Roman" w:hAnsi="Times New Roman" w:cs="Times New Roman"/>
          <w:i/>
          <w:sz w:val="24"/>
          <w:szCs w:val="24"/>
          <w:lang w:val="el-GR"/>
        </w:rPr>
        <w:t>πολεμιστήριον</w:t>
      </w:r>
      <w:r w:rsidRPr="004E3D71">
        <w:rPr>
          <w:rFonts w:ascii="Times New Roman" w:hAnsi="Times New Roman" w:cs="Times New Roman"/>
          <w:sz w:val="24"/>
          <w:szCs w:val="24"/>
        </w:rPr>
        <w:t xml:space="preserve">) in 1800, and the </w:t>
      </w:r>
      <w:r w:rsidRPr="004E3D71">
        <w:rPr>
          <w:rFonts w:ascii="Times New Roman" w:hAnsi="Times New Roman" w:cs="Times New Roman"/>
          <w:i/>
          <w:sz w:val="24"/>
          <w:szCs w:val="24"/>
        </w:rPr>
        <w:t>Trumpet of War</w:t>
      </w:r>
      <w:r w:rsidRPr="004E3D71">
        <w:rPr>
          <w:rFonts w:ascii="Times New Roman" w:hAnsi="Times New Roman" w:cs="Times New Roman"/>
          <w:sz w:val="24"/>
          <w:szCs w:val="24"/>
        </w:rPr>
        <w:t xml:space="preserve"> (</w:t>
      </w:r>
      <w:r w:rsidRPr="004E3D71">
        <w:rPr>
          <w:rFonts w:ascii="Times New Roman" w:hAnsi="Times New Roman" w:cs="Times New Roman"/>
          <w:i/>
          <w:sz w:val="24"/>
          <w:szCs w:val="24"/>
          <w:lang w:val="el-GR"/>
        </w:rPr>
        <w:t>Σάλπισμα</w:t>
      </w:r>
      <w:r w:rsidRPr="004E3D71">
        <w:rPr>
          <w:rFonts w:ascii="Times New Roman" w:hAnsi="Times New Roman" w:cs="Times New Roman"/>
          <w:i/>
          <w:sz w:val="24"/>
          <w:szCs w:val="24"/>
        </w:rPr>
        <w:t xml:space="preserve"> </w:t>
      </w:r>
      <w:r w:rsidRPr="004E3D71">
        <w:rPr>
          <w:rFonts w:ascii="Times New Roman" w:hAnsi="Times New Roman" w:cs="Times New Roman"/>
          <w:i/>
          <w:sz w:val="24"/>
          <w:szCs w:val="24"/>
          <w:lang w:val="el-GR"/>
        </w:rPr>
        <w:t>πολεμιστήριον</w:t>
      </w:r>
      <w:r w:rsidRPr="004E3D71">
        <w:rPr>
          <w:rFonts w:ascii="Times New Roman" w:hAnsi="Times New Roman" w:cs="Times New Roman"/>
          <w:sz w:val="24"/>
          <w:szCs w:val="24"/>
        </w:rPr>
        <w:t>) in 1801, the last translated in</w:t>
      </w:r>
      <w:r w:rsidR="00E118DA">
        <w:rPr>
          <w:rFonts w:ascii="Times New Roman" w:hAnsi="Times New Roman" w:cs="Times New Roman"/>
          <w:sz w:val="24"/>
          <w:szCs w:val="24"/>
        </w:rPr>
        <w:t>to</w:t>
      </w:r>
      <w:r w:rsidRPr="004E3D71">
        <w:rPr>
          <w:rFonts w:ascii="Times New Roman" w:hAnsi="Times New Roman" w:cs="Times New Roman"/>
          <w:sz w:val="24"/>
          <w:szCs w:val="24"/>
        </w:rPr>
        <w:t xml:space="preserve"> Russian and French. These texts were composed during Napoleon’s campaign to Egypt, when the prospect of liberation through foreign intervention was still valid. </w:t>
      </w:r>
    </w:p>
    <w:p w:rsidR="00266822" w:rsidRPr="004E3D71" w:rsidRDefault="00266822" w:rsidP="006E3DE9">
      <w:pPr>
        <w:spacing w:line="240" w:lineRule="auto"/>
        <w:rPr>
          <w:rFonts w:ascii="Times New Roman" w:hAnsi="Times New Roman" w:cs="Times New Roman"/>
          <w:sz w:val="24"/>
          <w:szCs w:val="24"/>
        </w:rPr>
      </w:pPr>
      <w:r w:rsidRPr="004E3D71">
        <w:rPr>
          <w:rFonts w:ascii="Times New Roman" w:hAnsi="Times New Roman" w:cs="Times New Roman"/>
          <w:sz w:val="24"/>
          <w:szCs w:val="24"/>
        </w:rPr>
        <w:t xml:space="preserve">It is interesting that in the second edition of his </w:t>
      </w:r>
      <w:r w:rsidRPr="004E3D71">
        <w:rPr>
          <w:rFonts w:ascii="Times New Roman" w:hAnsi="Times New Roman" w:cs="Times New Roman"/>
          <w:i/>
          <w:sz w:val="24"/>
          <w:szCs w:val="24"/>
        </w:rPr>
        <w:t>Trumpet</w:t>
      </w:r>
      <w:r w:rsidRPr="004E3D71">
        <w:rPr>
          <w:rFonts w:ascii="Times New Roman" w:hAnsi="Times New Roman" w:cs="Times New Roman"/>
          <w:sz w:val="24"/>
          <w:szCs w:val="24"/>
        </w:rPr>
        <w:t xml:space="preserve">, in 1821, after Napoleon’s fall and the outbreak of war in Greece, Korais added an Introduction by a supposed French translator where he </w:t>
      </w:r>
      <w:r w:rsidR="00E118DA">
        <w:rPr>
          <w:rFonts w:ascii="Times New Roman" w:hAnsi="Times New Roman" w:cs="Times New Roman"/>
          <w:sz w:val="24"/>
          <w:szCs w:val="24"/>
        </w:rPr>
        <w:t>distinguished</w:t>
      </w:r>
      <w:r w:rsidRPr="004E3D71">
        <w:rPr>
          <w:rFonts w:ascii="Times New Roman" w:hAnsi="Times New Roman" w:cs="Times New Roman"/>
          <w:sz w:val="24"/>
          <w:szCs w:val="24"/>
        </w:rPr>
        <w:t xml:space="preserve"> between recent revolts –</w:t>
      </w:r>
      <w:r w:rsidR="00E118DA">
        <w:rPr>
          <w:rFonts w:ascii="Times New Roman" w:hAnsi="Times New Roman" w:cs="Times New Roman"/>
          <w:sz w:val="24"/>
          <w:szCs w:val="24"/>
        </w:rPr>
        <w:t xml:space="preserve"> </w:t>
      </w:r>
      <w:r w:rsidRPr="004E3D71">
        <w:rPr>
          <w:rFonts w:ascii="Times New Roman" w:hAnsi="Times New Roman" w:cs="Times New Roman"/>
          <w:sz w:val="24"/>
          <w:szCs w:val="24"/>
        </w:rPr>
        <w:t>namely the French Revolution as well as the Spanish and Neapolitan insurgencies</w:t>
      </w:r>
      <w:r w:rsidR="00E118DA">
        <w:rPr>
          <w:rFonts w:ascii="Times New Roman" w:hAnsi="Times New Roman" w:cs="Times New Roman"/>
          <w:sz w:val="24"/>
          <w:szCs w:val="24"/>
        </w:rPr>
        <w:t xml:space="preserve"> </w:t>
      </w:r>
      <w:r w:rsidRPr="004E3D71">
        <w:rPr>
          <w:rFonts w:ascii="Times New Roman" w:hAnsi="Times New Roman" w:cs="Times New Roman"/>
          <w:sz w:val="24"/>
          <w:szCs w:val="24"/>
        </w:rPr>
        <w:t xml:space="preserve">– and the Greek rebellion: “The Greek cause is not similar to that of the French Revolution. Revolts in enlightened Europe are carried out by one part of a nation against the rest of it; in Greece all people are against the conquerors.” </w:t>
      </w:r>
      <w:r w:rsidR="009C034E">
        <w:rPr>
          <w:rFonts w:ascii="Times New Roman" w:hAnsi="Times New Roman" w:cs="Times New Roman"/>
          <w:sz w:val="24"/>
          <w:szCs w:val="24"/>
        </w:rPr>
        <w:t>Similarly</w:t>
      </w:r>
      <w:r w:rsidRPr="004E3D71">
        <w:rPr>
          <w:rFonts w:ascii="Times New Roman" w:hAnsi="Times New Roman" w:cs="Times New Roman"/>
          <w:sz w:val="24"/>
          <w:szCs w:val="24"/>
        </w:rPr>
        <w:t xml:space="preserve"> in later newspaper articles </w:t>
      </w:r>
      <w:r w:rsidR="009C034E">
        <w:rPr>
          <w:rFonts w:ascii="Times New Roman" w:hAnsi="Times New Roman" w:cs="Times New Roman"/>
          <w:sz w:val="24"/>
          <w:szCs w:val="24"/>
        </w:rPr>
        <w:t>he contrasted</w:t>
      </w:r>
      <w:r w:rsidRPr="004E3D71">
        <w:rPr>
          <w:rFonts w:ascii="Times New Roman" w:hAnsi="Times New Roman" w:cs="Times New Roman"/>
          <w:sz w:val="24"/>
          <w:szCs w:val="24"/>
        </w:rPr>
        <w:t xml:space="preserve"> the Greek War of Independence and liberal revolutions in Italy and Spain.</w:t>
      </w:r>
      <w:r w:rsidRPr="004E3D71">
        <w:rPr>
          <w:rStyle w:val="FootnoteReference"/>
          <w:rFonts w:ascii="Times New Roman" w:hAnsi="Times New Roman" w:cs="Times New Roman"/>
          <w:sz w:val="24"/>
          <w:szCs w:val="24"/>
        </w:rPr>
        <w:t xml:space="preserve"> </w:t>
      </w:r>
      <w:r w:rsidR="00E118DA">
        <w:rPr>
          <w:rFonts w:ascii="Times New Roman" w:hAnsi="Times New Roman" w:cs="Times New Roman"/>
          <w:sz w:val="24"/>
          <w:szCs w:val="24"/>
        </w:rPr>
        <w:t>C</w:t>
      </w:r>
      <w:r w:rsidRPr="004E3D71">
        <w:rPr>
          <w:rFonts w:ascii="Times New Roman" w:hAnsi="Times New Roman" w:cs="Times New Roman"/>
          <w:sz w:val="24"/>
          <w:szCs w:val="24"/>
        </w:rPr>
        <w:t xml:space="preserve">ritical of Jacobinism in his commentaries on the violent turn of the French Revolution in the 1790s, </w:t>
      </w:r>
      <w:r w:rsidR="009C034E">
        <w:rPr>
          <w:rFonts w:ascii="Times New Roman" w:hAnsi="Times New Roman" w:cs="Times New Roman"/>
          <w:sz w:val="24"/>
          <w:szCs w:val="24"/>
        </w:rPr>
        <w:t>he</w:t>
      </w:r>
      <w:r w:rsidRPr="004E3D71">
        <w:rPr>
          <w:rFonts w:ascii="Times New Roman" w:hAnsi="Times New Roman" w:cs="Times New Roman"/>
          <w:sz w:val="24"/>
          <w:szCs w:val="24"/>
        </w:rPr>
        <w:t xml:space="preserve"> </w:t>
      </w:r>
      <w:r w:rsidR="00E118DA">
        <w:rPr>
          <w:rFonts w:ascii="Times New Roman" w:hAnsi="Times New Roman" w:cs="Times New Roman"/>
          <w:sz w:val="24"/>
          <w:szCs w:val="24"/>
        </w:rPr>
        <w:t>continued to express</w:t>
      </w:r>
      <w:r w:rsidRPr="004E3D71">
        <w:rPr>
          <w:rFonts w:ascii="Times New Roman" w:hAnsi="Times New Roman" w:cs="Times New Roman"/>
          <w:sz w:val="24"/>
          <w:szCs w:val="24"/>
        </w:rPr>
        <w:t xml:space="preserve"> </w:t>
      </w:r>
      <w:r w:rsidR="00E118DA">
        <w:rPr>
          <w:rFonts w:ascii="Times New Roman" w:hAnsi="Times New Roman" w:cs="Times New Roman"/>
          <w:sz w:val="24"/>
          <w:szCs w:val="24"/>
        </w:rPr>
        <w:t xml:space="preserve">reservations about </w:t>
      </w:r>
      <w:r w:rsidR="009C034E">
        <w:rPr>
          <w:rFonts w:ascii="Times New Roman" w:hAnsi="Times New Roman" w:cs="Times New Roman"/>
          <w:sz w:val="24"/>
          <w:szCs w:val="24"/>
        </w:rPr>
        <w:t>whether</w:t>
      </w:r>
      <w:r w:rsidRPr="004E3D71">
        <w:rPr>
          <w:rFonts w:ascii="Times New Roman" w:hAnsi="Times New Roman" w:cs="Times New Roman"/>
          <w:sz w:val="24"/>
          <w:szCs w:val="24"/>
        </w:rPr>
        <w:t xml:space="preserve"> subjective conditions for the Greek uprising</w:t>
      </w:r>
      <w:r w:rsidR="009C034E">
        <w:rPr>
          <w:rFonts w:ascii="Times New Roman" w:hAnsi="Times New Roman" w:cs="Times New Roman"/>
          <w:sz w:val="24"/>
          <w:szCs w:val="24"/>
        </w:rPr>
        <w:t xml:space="preserve"> existed</w:t>
      </w:r>
      <w:r w:rsidRPr="004E3D71">
        <w:rPr>
          <w:rFonts w:ascii="Times New Roman" w:hAnsi="Times New Roman" w:cs="Times New Roman"/>
          <w:sz w:val="24"/>
          <w:szCs w:val="24"/>
        </w:rPr>
        <w:t xml:space="preserve">. Even after March 1821, </w:t>
      </w:r>
      <w:r w:rsidR="00E118DA">
        <w:rPr>
          <w:rFonts w:ascii="Times New Roman" w:hAnsi="Times New Roman" w:cs="Times New Roman"/>
          <w:sz w:val="24"/>
          <w:szCs w:val="24"/>
        </w:rPr>
        <w:t>he</w:t>
      </w:r>
      <w:r w:rsidR="009C034E">
        <w:rPr>
          <w:rFonts w:ascii="Times New Roman" w:hAnsi="Times New Roman" w:cs="Times New Roman"/>
          <w:sz w:val="24"/>
          <w:szCs w:val="24"/>
        </w:rPr>
        <w:t xml:space="preserve"> continued to argue</w:t>
      </w:r>
      <w:r w:rsidRPr="004E3D71">
        <w:rPr>
          <w:rFonts w:ascii="Times New Roman" w:hAnsi="Times New Roman" w:cs="Times New Roman"/>
          <w:sz w:val="24"/>
          <w:szCs w:val="24"/>
        </w:rPr>
        <w:t xml:space="preserve"> that national independence was necessary but not su</w:t>
      </w:r>
      <w:r w:rsidRPr="004E3D71">
        <w:rPr>
          <w:rFonts w:cs="Times New Roman"/>
          <w:sz w:val="24"/>
          <w:szCs w:val="24"/>
        </w:rPr>
        <w:t>ﬃ</w:t>
      </w:r>
      <w:r w:rsidRPr="004E3D71">
        <w:rPr>
          <w:rFonts w:ascii="Times New Roman" w:hAnsi="Times New Roman" w:cs="Times New Roman"/>
          <w:sz w:val="24"/>
          <w:szCs w:val="24"/>
        </w:rPr>
        <w:t>cient for t</w:t>
      </w:r>
      <w:r w:rsidR="009C034E">
        <w:rPr>
          <w:rFonts w:ascii="Times New Roman" w:hAnsi="Times New Roman" w:cs="Times New Roman"/>
          <w:sz w:val="24"/>
          <w:szCs w:val="24"/>
        </w:rPr>
        <w:t>he creation of a free society</w:t>
      </w:r>
      <w:r w:rsidRPr="004E3D71">
        <w:rPr>
          <w:rFonts w:ascii="Times New Roman" w:hAnsi="Times New Roman" w:cs="Times New Roman"/>
          <w:sz w:val="24"/>
          <w:szCs w:val="24"/>
        </w:rPr>
        <w:t xml:space="preserve">. For </w:t>
      </w:r>
      <w:r w:rsidR="009C034E">
        <w:rPr>
          <w:rFonts w:ascii="Times New Roman" w:hAnsi="Times New Roman" w:cs="Times New Roman"/>
          <w:sz w:val="24"/>
          <w:szCs w:val="24"/>
        </w:rPr>
        <w:t>that,</w:t>
      </w:r>
      <w:r w:rsidRPr="004E3D71">
        <w:rPr>
          <w:rFonts w:ascii="Times New Roman" w:hAnsi="Times New Roman" w:cs="Times New Roman"/>
          <w:sz w:val="24"/>
          <w:szCs w:val="24"/>
        </w:rPr>
        <w:t xml:space="preserve"> constitutional guarantees were necessary</w:t>
      </w:r>
      <w:r w:rsidR="00E118DA">
        <w:rPr>
          <w:rFonts w:ascii="Times New Roman" w:hAnsi="Times New Roman" w:cs="Times New Roman"/>
          <w:sz w:val="24"/>
          <w:szCs w:val="24"/>
        </w:rPr>
        <w:t>.</w:t>
      </w:r>
    </w:p>
    <w:p w:rsidR="00266822" w:rsidRPr="004E3D71" w:rsidRDefault="00266822" w:rsidP="006E3DE9">
      <w:pPr>
        <w:spacing w:line="240" w:lineRule="auto"/>
        <w:rPr>
          <w:rFonts w:ascii="Times New Roman" w:hAnsi="Times New Roman" w:cs="Times New Roman"/>
          <w:sz w:val="24"/>
          <w:szCs w:val="24"/>
        </w:rPr>
      </w:pPr>
      <w:r w:rsidRPr="004E3D71">
        <w:rPr>
          <w:rFonts w:ascii="Times New Roman" w:hAnsi="Times New Roman" w:cs="Times New Roman"/>
          <w:sz w:val="24"/>
          <w:szCs w:val="24"/>
        </w:rPr>
        <w:t>The leading theoretical monument of Greek republicanism was a fervent 'discourse on freedom' that appeared anonymously in Italy, most probably in Livorno</w:t>
      </w:r>
      <w:r w:rsidR="00DC7A3B">
        <w:rPr>
          <w:rFonts w:ascii="Times New Roman" w:hAnsi="Times New Roman" w:cs="Times New Roman"/>
          <w:sz w:val="24"/>
          <w:szCs w:val="24"/>
        </w:rPr>
        <w:t>:</w:t>
      </w:r>
      <w:r w:rsidRPr="004E3D71">
        <w:rPr>
          <w:rFonts w:ascii="Times New Roman" w:hAnsi="Times New Roman" w:cs="Times New Roman"/>
          <w:sz w:val="24"/>
          <w:szCs w:val="24"/>
        </w:rPr>
        <w:t xml:space="preserve"> </w:t>
      </w:r>
      <w:r w:rsidRPr="004E3D71">
        <w:rPr>
          <w:rFonts w:ascii="Times New Roman" w:hAnsi="Times New Roman" w:cs="Times New Roman"/>
          <w:i/>
          <w:sz w:val="24"/>
          <w:szCs w:val="24"/>
        </w:rPr>
        <w:t>Hellenic Nomarchy</w:t>
      </w:r>
      <w:r w:rsidR="00DC7A3B">
        <w:rPr>
          <w:rFonts w:ascii="Times New Roman" w:hAnsi="Times New Roman" w:cs="Times New Roman"/>
          <w:sz w:val="24"/>
          <w:szCs w:val="24"/>
        </w:rPr>
        <w:t>,</w:t>
      </w:r>
      <w:r w:rsidRPr="004E3D71">
        <w:rPr>
          <w:rFonts w:ascii="Times New Roman" w:hAnsi="Times New Roman" w:cs="Times New Roman"/>
          <w:sz w:val="24"/>
          <w:szCs w:val="24"/>
        </w:rPr>
        <w:t xml:space="preserve"> 1806. The radicalism of the tract consisted primarily in the use of the term 'nomarchy' (= the rule of law), opposed to the conventional idea of Christian monarchy and of its latter-day adaptations by the theory of enlightened absolutism. Disillusionment with the prospects of liberation with Napoleon’s aid is clear. Independence could now only be achieved through a massive collective effort of the entire community of patriots. The example of the Serbs, who were at the time embarking on their own revolt against the Ottomans, is cited by </w:t>
      </w:r>
      <w:r w:rsidR="00DC7A3B">
        <w:rPr>
          <w:rFonts w:ascii="Times New Roman" w:hAnsi="Times New Roman" w:cs="Times New Roman"/>
          <w:sz w:val="24"/>
          <w:szCs w:val="24"/>
        </w:rPr>
        <w:t xml:space="preserve">the anonymous author as a model, </w:t>
      </w:r>
      <w:r w:rsidRPr="004E3D71">
        <w:rPr>
          <w:rFonts w:ascii="Times New Roman" w:hAnsi="Times New Roman" w:cs="Times New Roman"/>
          <w:sz w:val="24"/>
          <w:szCs w:val="24"/>
        </w:rPr>
        <w:t>but the Serbs were not invited to join a common nomarchy</w:t>
      </w:r>
      <w:r w:rsidR="00DC7A3B">
        <w:rPr>
          <w:rFonts w:ascii="Times New Roman" w:hAnsi="Times New Roman" w:cs="Times New Roman"/>
          <w:sz w:val="24"/>
          <w:szCs w:val="24"/>
        </w:rPr>
        <w:t>.</w:t>
      </w:r>
    </w:p>
    <w:p w:rsidR="00DC7A3B" w:rsidRDefault="00DC7A3B" w:rsidP="006E3DE9">
      <w:pPr>
        <w:spacing w:line="240" w:lineRule="auto"/>
        <w:rPr>
          <w:rFonts w:ascii="Times New Roman" w:hAnsi="Times New Roman" w:cs="Times New Roman"/>
          <w:sz w:val="24"/>
          <w:szCs w:val="24"/>
        </w:rPr>
      </w:pPr>
      <w:r>
        <w:rPr>
          <w:rFonts w:ascii="Times New Roman" w:hAnsi="Times New Roman" w:cs="Times New Roman"/>
          <w:sz w:val="24"/>
          <w:szCs w:val="24"/>
        </w:rPr>
        <w:t>She concluded with</w:t>
      </w:r>
      <w:r w:rsidR="00266822" w:rsidRPr="004E3D71">
        <w:rPr>
          <w:rFonts w:ascii="Times New Roman" w:hAnsi="Times New Roman" w:cs="Times New Roman"/>
          <w:sz w:val="24"/>
          <w:szCs w:val="24"/>
        </w:rPr>
        <w:t xml:space="preserve"> brief look at the print production th</w:t>
      </w:r>
      <w:r>
        <w:rPr>
          <w:rFonts w:ascii="Times New Roman" w:hAnsi="Times New Roman" w:cs="Times New Roman"/>
          <w:sz w:val="24"/>
          <w:szCs w:val="24"/>
        </w:rPr>
        <w:t xml:space="preserve">at conveyed the ideas described. </w:t>
      </w:r>
      <w:r w:rsidR="00266822" w:rsidRPr="004E3D71">
        <w:rPr>
          <w:rFonts w:ascii="Times New Roman" w:hAnsi="Times New Roman" w:cs="Times New Roman"/>
          <w:sz w:val="24"/>
          <w:szCs w:val="24"/>
        </w:rPr>
        <w:t>Book circulation at the turn of the eighteenth century was f</w:t>
      </w:r>
      <w:r>
        <w:rPr>
          <w:rFonts w:ascii="Times New Roman" w:hAnsi="Times New Roman" w:cs="Times New Roman"/>
          <w:sz w:val="24"/>
          <w:szCs w:val="24"/>
        </w:rPr>
        <w:t xml:space="preserve">acilitated by maritime commerce; </w:t>
      </w:r>
      <w:r w:rsidR="00266822" w:rsidRPr="004E3D71">
        <w:rPr>
          <w:rFonts w:ascii="Times New Roman" w:hAnsi="Times New Roman" w:cs="Times New Roman"/>
          <w:sz w:val="24"/>
          <w:szCs w:val="24"/>
        </w:rPr>
        <w:t>successful editions sold up to 1,500 copies. Funding came primarily from wealthy merchants, but publishers also solicited subscribers for particular editions. However, only 7% of subscribers resided in the regions that would eventually become the Kingdom of Greece</w:t>
      </w:r>
      <w:r>
        <w:rPr>
          <w:rFonts w:ascii="Times New Roman" w:hAnsi="Times New Roman" w:cs="Times New Roman"/>
          <w:sz w:val="24"/>
          <w:szCs w:val="24"/>
        </w:rPr>
        <w:t xml:space="preserve">; </w:t>
      </w:r>
      <w:r w:rsidR="00266822" w:rsidRPr="004E3D71">
        <w:rPr>
          <w:rFonts w:ascii="Times New Roman" w:hAnsi="Times New Roman" w:cs="Times New Roman"/>
          <w:sz w:val="24"/>
          <w:szCs w:val="24"/>
        </w:rPr>
        <w:t xml:space="preserve"> cultural ferment was largely conﬁned to the Greek Orthodox diaspora in Italy, Central </w:t>
      </w:r>
      <w:r w:rsidR="00266822" w:rsidRPr="004E3D71">
        <w:rPr>
          <w:rFonts w:ascii="Times New Roman" w:hAnsi="Times New Roman" w:cs="Times New Roman"/>
          <w:sz w:val="24"/>
          <w:szCs w:val="24"/>
        </w:rPr>
        <w:lastRenderedPageBreak/>
        <w:t>Europe, the Danubian Principalities, Constantinople, and Smyrna</w:t>
      </w:r>
      <w:r>
        <w:rPr>
          <w:rFonts w:ascii="Times New Roman" w:hAnsi="Times New Roman" w:cs="Times New Roman"/>
          <w:sz w:val="24"/>
          <w:szCs w:val="24"/>
        </w:rPr>
        <w:t xml:space="preserve">; </w:t>
      </w:r>
      <w:r w:rsidR="00266822" w:rsidRPr="004E3D71">
        <w:rPr>
          <w:rFonts w:ascii="Times New Roman" w:hAnsi="Times New Roman" w:cs="Times New Roman"/>
          <w:sz w:val="24"/>
          <w:szCs w:val="24"/>
        </w:rPr>
        <w:t xml:space="preserve">literary journals also proliferated in the same areas. </w:t>
      </w:r>
    </w:p>
    <w:p w:rsidR="00266822" w:rsidRPr="004E3D71" w:rsidRDefault="00DC7A3B"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She had intended </w:t>
      </w:r>
      <w:r w:rsidR="00266822" w:rsidRPr="004E3D71">
        <w:rPr>
          <w:rFonts w:ascii="Times New Roman" w:hAnsi="Times New Roman" w:cs="Times New Roman"/>
          <w:sz w:val="24"/>
          <w:szCs w:val="24"/>
        </w:rPr>
        <w:t>to examine references to contemporary revolutionary turmoil in Europe by the Greek press. Imperial censorship in the Habsburg Empire, however, kept all publishing activity under close control and did not allow subversive articles or news to see the light. Greek journals and newspapers published in Restoration Europe had to confine themselves to inoffensive literary or educational matters or news of commercial interest to the Greek merchants of the Diaspora.</w:t>
      </w:r>
    </w:p>
    <w:p w:rsidR="0062484C" w:rsidRDefault="00266822" w:rsidP="006E3DE9">
      <w:pPr>
        <w:spacing w:line="240" w:lineRule="auto"/>
        <w:rPr>
          <w:rFonts w:ascii="Times New Roman" w:hAnsi="Times New Roman" w:cs="Times New Roman"/>
          <w:sz w:val="24"/>
          <w:szCs w:val="24"/>
        </w:rPr>
      </w:pPr>
      <w:r w:rsidRPr="004E3D71">
        <w:rPr>
          <w:rFonts w:ascii="Times New Roman" w:hAnsi="Times New Roman" w:cs="Times New Roman"/>
          <w:sz w:val="24"/>
          <w:szCs w:val="24"/>
        </w:rPr>
        <w:t xml:space="preserve">These publications, </w:t>
      </w:r>
      <w:r w:rsidR="00DC7A3B">
        <w:rPr>
          <w:rFonts w:ascii="Times New Roman" w:hAnsi="Times New Roman" w:cs="Times New Roman"/>
          <w:sz w:val="24"/>
          <w:szCs w:val="24"/>
        </w:rPr>
        <w:t xml:space="preserve">first </w:t>
      </w:r>
      <w:r w:rsidRPr="004E3D71">
        <w:rPr>
          <w:rFonts w:ascii="Times New Roman" w:hAnsi="Times New Roman" w:cs="Times New Roman"/>
          <w:sz w:val="24"/>
          <w:szCs w:val="24"/>
        </w:rPr>
        <w:t xml:space="preserve">initiated by printers </w:t>
      </w:r>
      <w:r w:rsidR="00DC7A3B">
        <w:rPr>
          <w:rFonts w:ascii="Times New Roman" w:hAnsi="Times New Roman" w:cs="Times New Roman"/>
          <w:sz w:val="24"/>
          <w:szCs w:val="24"/>
        </w:rPr>
        <w:t xml:space="preserve">and later </w:t>
      </w:r>
      <w:r w:rsidRPr="004E3D71">
        <w:rPr>
          <w:rFonts w:ascii="Times New Roman" w:hAnsi="Times New Roman" w:cs="Times New Roman"/>
          <w:sz w:val="24"/>
          <w:szCs w:val="24"/>
        </w:rPr>
        <w:t>by scholars, are hard to classify.</w:t>
      </w:r>
      <w:r w:rsidRPr="004E3D71">
        <w:rPr>
          <w:rStyle w:val="FootnoteReference"/>
          <w:rFonts w:ascii="Times New Roman" w:hAnsi="Times New Roman" w:cs="Times New Roman"/>
          <w:sz w:val="24"/>
          <w:szCs w:val="24"/>
        </w:rPr>
        <w:footnoteReference w:id="1"/>
      </w:r>
      <w:r w:rsidRPr="004E3D71">
        <w:rPr>
          <w:rFonts w:ascii="Times New Roman" w:hAnsi="Times New Roman" w:cs="Times New Roman"/>
          <w:sz w:val="24"/>
          <w:szCs w:val="24"/>
        </w:rPr>
        <w:t xml:space="preserve"> </w:t>
      </w:r>
      <w:r w:rsidRPr="004E3D71">
        <w:rPr>
          <w:rFonts w:ascii="Times New Roman" w:hAnsi="Times New Roman" w:cs="Times New Roman"/>
          <w:i/>
          <w:sz w:val="24"/>
          <w:szCs w:val="24"/>
        </w:rPr>
        <w:t>Logios Ermis</w:t>
      </w:r>
      <w:r w:rsidRPr="004E3D71">
        <w:rPr>
          <w:rFonts w:ascii="Times New Roman" w:hAnsi="Times New Roman" w:cs="Times New Roman"/>
          <w:sz w:val="24"/>
          <w:szCs w:val="24"/>
        </w:rPr>
        <w:t xml:space="preserve"> or </w:t>
      </w:r>
      <w:r w:rsidRPr="004E3D71">
        <w:rPr>
          <w:rFonts w:ascii="Times New Roman" w:hAnsi="Times New Roman" w:cs="Times New Roman"/>
          <w:i/>
          <w:sz w:val="24"/>
          <w:szCs w:val="24"/>
        </w:rPr>
        <w:t>Melissa</w:t>
      </w:r>
      <w:r w:rsidRPr="004E3D71">
        <w:rPr>
          <w:rFonts w:ascii="Times New Roman" w:hAnsi="Times New Roman" w:cs="Times New Roman"/>
          <w:sz w:val="24"/>
          <w:szCs w:val="24"/>
        </w:rPr>
        <w:t>, for example, exhibit characteristics of a</w:t>
      </w:r>
      <w:r w:rsidR="00DC7A3B">
        <w:rPr>
          <w:rFonts w:ascii="Times New Roman" w:hAnsi="Times New Roman" w:cs="Times New Roman"/>
          <w:sz w:val="24"/>
          <w:szCs w:val="24"/>
        </w:rPr>
        <w:t>n encyclopedic</w:t>
      </w:r>
      <w:r w:rsidRPr="004E3D71">
        <w:rPr>
          <w:rFonts w:ascii="Times New Roman" w:hAnsi="Times New Roman" w:cs="Times New Roman"/>
          <w:sz w:val="24"/>
          <w:szCs w:val="24"/>
        </w:rPr>
        <w:t xml:space="preserve"> journal. </w:t>
      </w:r>
      <w:r w:rsidR="00DC7A3B">
        <w:rPr>
          <w:rFonts w:ascii="Times New Roman" w:hAnsi="Times New Roman" w:cs="Times New Roman"/>
          <w:sz w:val="24"/>
          <w:szCs w:val="24"/>
        </w:rPr>
        <w:t>their</w:t>
      </w:r>
      <w:r w:rsidRPr="004E3D71">
        <w:rPr>
          <w:rFonts w:ascii="Times New Roman" w:hAnsi="Times New Roman" w:cs="Times New Roman"/>
          <w:sz w:val="24"/>
          <w:szCs w:val="24"/>
        </w:rPr>
        <w:t xml:space="preserve"> tables</w:t>
      </w:r>
      <w:r w:rsidR="00DC7A3B">
        <w:rPr>
          <w:rFonts w:ascii="Times New Roman" w:hAnsi="Times New Roman" w:cs="Times New Roman"/>
          <w:sz w:val="24"/>
          <w:szCs w:val="24"/>
        </w:rPr>
        <w:t xml:space="preserve"> of contents included such headings as</w:t>
      </w:r>
      <w:r w:rsidRPr="004E3D71">
        <w:rPr>
          <w:rFonts w:ascii="Times New Roman" w:hAnsi="Times New Roman" w:cs="Times New Roman"/>
          <w:sz w:val="24"/>
          <w:szCs w:val="24"/>
        </w:rPr>
        <w:t>: Bibliography, Greek Archaeology, Curiosities, Art History, Greek Philosophy, Chemistry, and Physics. Mainly based on western data, they aim</w:t>
      </w:r>
      <w:r w:rsidR="00DC7A3B">
        <w:rPr>
          <w:rFonts w:ascii="Times New Roman" w:hAnsi="Times New Roman" w:cs="Times New Roman"/>
          <w:sz w:val="24"/>
          <w:szCs w:val="24"/>
        </w:rPr>
        <w:t>ed</w:t>
      </w:r>
      <w:r w:rsidRPr="004E3D71">
        <w:rPr>
          <w:rFonts w:ascii="Times New Roman" w:hAnsi="Times New Roman" w:cs="Times New Roman"/>
          <w:sz w:val="24"/>
          <w:szCs w:val="24"/>
        </w:rPr>
        <w:t xml:space="preserve"> to educate.. </w:t>
      </w:r>
      <w:r w:rsidR="00DC7A3B">
        <w:rPr>
          <w:rFonts w:ascii="Times New Roman" w:hAnsi="Times New Roman" w:cs="Times New Roman"/>
          <w:sz w:val="24"/>
          <w:szCs w:val="24"/>
        </w:rPr>
        <w:t>By contrast</w:t>
      </w:r>
      <w:r w:rsidRPr="004E3D71">
        <w:rPr>
          <w:rFonts w:ascii="Times New Roman" w:hAnsi="Times New Roman" w:cs="Times New Roman"/>
          <w:sz w:val="24"/>
          <w:szCs w:val="24"/>
        </w:rPr>
        <w:t xml:space="preserve">, the Viennese </w:t>
      </w:r>
      <w:r w:rsidRPr="004E3D71">
        <w:rPr>
          <w:rFonts w:ascii="Times New Roman" w:hAnsi="Times New Roman" w:cs="Times New Roman"/>
          <w:i/>
          <w:sz w:val="24"/>
          <w:szCs w:val="24"/>
        </w:rPr>
        <w:t>Ephemeris</w:t>
      </w:r>
      <w:r w:rsidRPr="004E3D71">
        <w:rPr>
          <w:rFonts w:ascii="Times New Roman" w:hAnsi="Times New Roman" w:cs="Times New Roman"/>
          <w:sz w:val="24"/>
          <w:szCs w:val="24"/>
        </w:rPr>
        <w:t xml:space="preserve"> of 1790, or </w:t>
      </w:r>
      <w:r w:rsidRPr="004E3D71">
        <w:rPr>
          <w:rFonts w:ascii="Times New Roman" w:hAnsi="Times New Roman" w:cs="Times New Roman"/>
          <w:i/>
          <w:sz w:val="24"/>
          <w:szCs w:val="24"/>
        </w:rPr>
        <w:t>Εllinikos Telegraphos</w:t>
      </w:r>
      <w:r w:rsidRPr="004E3D71">
        <w:rPr>
          <w:rFonts w:ascii="Times New Roman" w:hAnsi="Times New Roman" w:cs="Times New Roman"/>
          <w:sz w:val="24"/>
          <w:szCs w:val="24"/>
        </w:rPr>
        <w:t xml:space="preserve"> of 1812, although not coming out on a daily basis, </w:t>
      </w:r>
      <w:r w:rsidR="00DC7A3B">
        <w:rPr>
          <w:rFonts w:ascii="Times New Roman" w:hAnsi="Times New Roman" w:cs="Times New Roman"/>
          <w:sz w:val="24"/>
          <w:szCs w:val="24"/>
        </w:rPr>
        <w:t>were more like</w:t>
      </w:r>
      <w:r w:rsidRPr="004E3D71">
        <w:rPr>
          <w:rFonts w:ascii="Times New Roman" w:hAnsi="Times New Roman" w:cs="Times New Roman"/>
          <w:sz w:val="24"/>
          <w:szCs w:val="24"/>
        </w:rPr>
        <w:t xml:space="preserve"> newspaper</w:t>
      </w:r>
      <w:r w:rsidR="00DC7A3B">
        <w:rPr>
          <w:rFonts w:ascii="Times New Roman" w:hAnsi="Times New Roman" w:cs="Times New Roman"/>
          <w:sz w:val="24"/>
          <w:szCs w:val="24"/>
        </w:rPr>
        <w:t>s</w:t>
      </w:r>
      <w:r w:rsidRPr="004E3D71">
        <w:rPr>
          <w:rFonts w:ascii="Times New Roman" w:hAnsi="Times New Roman" w:cs="Times New Roman"/>
          <w:sz w:val="24"/>
          <w:szCs w:val="24"/>
        </w:rPr>
        <w:t xml:space="preserve">. </w:t>
      </w:r>
      <w:r w:rsidRPr="004E3D71">
        <w:rPr>
          <w:rFonts w:ascii="Times New Roman" w:hAnsi="Times New Roman" w:cs="Times New Roman"/>
          <w:i/>
          <w:sz w:val="24"/>
          <w:szCs w:val="24"/>
        </w:rPr>
        <w:t>Ephemeris</w:t>
      </w:r>
      <w:r w:rsidRPr="004E3D71">
        <w:rPr>
          <w:rFonts w:ascii="Times New Roman" w:hAnsi="Times New Roman" w:cs="Times New Roman"/>
          <w:sz w:val="24"/>
          <w:szCs w:val="24"/>
        </w:rPr>
        <w:t xml:space="preserve"> </w:t>
      </w:r>
      <w:r w:rsidR="00DC7A3B">
        <w:rPr>
          <w:rFonts w:ascii="Times New Roman" w:hAnsi="Times New Roman" w:cs="Times New Roman"/>
          <w:sz w:val="24"/>
          <w:szCs w:val="24"/>
        </w:rPr>
        <w:t>gave</w:t>
      </w:r>
      <w:r w:rsidRPr="004E3D71">
        <w:rPr>
          <w:rFonts w:ascii="Times New Roman" w:hAnsi="Times New Roman" w:cs="Times New Roman"/>
          <w:sz w:val="24"/>
          <w:szCs w:val="24"/>
        </w:rPr>
        <w:t xml:space="preserve"> information the clashes in Europe after the French Revolution and the war of 1787-1792 between Russia and Turkey. </w:t>
      </w:r>
      <w:r w:rsidRPr="004E3D71">
        <w:rPr>
          <w:rFonts w:ascii="Times New Roman" w:hAnsi="Times New Roman" w:cs="Times New Roman"/>
          <w:i/>
          <w:sz w:val="24"/>
          <w:szCs w:val="24"/>
        </w:rPr>
        <w:t>Ephemeris</w:t>
      </w:r>
      <w:r w:rsidRPr="004E3D71">
        <w:rPr>
          <w:rFonts w:ascii="Times New Roman" w:hAnsi="Times New Roman" w:cs="Times New Roman"/>
          <w:sz w:val="24"/>
          <w:szCs w:val="24"/>
        </w:rPr>
        <w:t xml:space="preserve">, which is the main publication of interest for our subject today, was a bi-weekly illustrated paper published in Vienna by the brothers Markides Poulioi from 31 December 1790 to 11 December 1797. Officially it adopted a negative stance to the French Revolution but in 1794 its printers </w:t>
      </w:r>
      <w:r w:rsidR="00DC7A3B">
        <w:rPr>
          <w:rFonts w:ascii="Times New Roman" w:hAnsi="Times New Roman" w:cs="Times New Roman"/>
          <w:sz w:val="24"/>
          <w:szCs w:val="24"/>
        </w:rPr>
        <w:t>began</w:t>
      </w:r>
      <w:r w:rsidRPr="004E3D71">
        <w:rPr>
          <w:rFonts w:ascii="Times New Roman" w:hAnsi="Times New Roman" w:cs="Times New Roman"/>
          <w:sz w:val="24"/>
          <w:szCs w:val="24"/>
        </w:rPr>
        <w:t xml:space="preserve"> to publish also clandestine uncensored issues. They were eventually accused of helping Rhigas by printing and distributing his manifestos and in February 1798 the Austrian authorities ordered the closure of the press and expelled the Markidis brothers from their country. The fact that they were Austrian citizens saved their lives. </w:t>
      </w:r>
      <w:r w:rsidRPr="004E3D71">
        <w:rPr>
          <w:rFonts w:ascii="Times New Roman" w:hAnsi="Times New Roman" w:cs="Times New Roman"/>
          <w:i/>
          <w:sz w:val="24"/>
          <w:szCs w:val="24"/>
        </w:rPr>
        <w:t>Logios Ermis</w:t>
      </w:r>
      <w:r w:rsidR="00DC7A3B">
        <w:rPr>
          <w:rFonts w:ascii="Times New Roman" w:hAnsi="Times New Roman" w:cs="Times New Roman"/>
          <w:sz w:val="24"/>
          <w:szCs w:val="24"/>
        </w:rPr>
        <w:t xml:space="preserve"> ventured into current affairs only</w:t>
      </w:r>
      <w:r w:rsidRPr="004E3D71">
        <w:rPr>
          <w:rFonts w:ascii="Times New Roman" w:hAnsi="Times New Roman" w:cs="Times New Roman"/>
          <w:sz w:val="24"/>
          <w:szCs w:val="24"/>
        </w:rPr>
        <w:t xml:space="preserve"> in its last issue dated May 1st 1821, almost two months after Ypsilantis’ march into the Danubian Principalities, but a month before his defeat, </w:t>
      </w:r>
      <w:r w:rsidR="00DC7A3B">
        <w:rPr>
          <w:rFonts w:ascii="Times New Roman" w:hAnsi="Times New Roman" w:cs="Times New Roman"/>
          <w:sz w:val="24"/>
          <w:szCs w:val="24"/>
        </w:rPr>
        <w:t xml:space="preserve">when it </w:t>
      </w:r>
      <w:r w:rsidRPr="004E3D71">
        <w:rPr>
          <w:rFonts w:ascii="Times New Roman" w:hAnsi="Times New Roman" w:cs="Times New Roman"/>
          <w:sz w:val="24"/>
          <w:szCs w:val="24"/>
        </w:rPr>
        <w:t xml:space="preserve">published two letters Patriarch Grigorios V of Constantinople sent to the Metropolitan of Moldavia. In these letters the Patriarch pledged allegiance to the Turkish government and fiercely condemned Ypsilantis’ actions. </w:t>
      </w:r>
    </w:p>
    <w:p w:rsidR="00266822" w:rsidRPr="004E3D71" w:rsidRDefault="00266822" w:rsidP="006E3DE9">
      <w:pPr>
        <w:spacing w:line="240" w:lineRule="auto"/>
        <w:rPr>
          <w:rFonts w:ascii="Times New Roman" w:hAnsi="Times New Roman" w:cs="Times New Roman"/>
          <w:sz w:val="24"/>
          <w:szCs w:val="24"/>
        </w:rPr>
      </w:pPr>
      <w:r w:rsidRPr="004E3D71">
        <w:rPr>
          <w:rFonts w:ascii="Times New Roman" w:hAnsi="Times New Roman" w:cs="Times New Roman"/>
          <w:sz w:val="24"/>
          <w:szCs w:val="24"/>
        </w:rPr>
        <w:t>During the War of Independence printing presses were for the first time installed in the Greek lands. In total we have six presses: in Kalamata-Corinth (1821-22), Messolonghi (1823-26), Psara (1824), Hydra (1824-27), Athens (1825-26) and Nafplion-Aegina (1825-27) donated by Philhellenes (Stanhope, Didot) or manufactured locally that produced about 50 books or pamphlets, 216 broadsides and 7 newspapers in Greek or foreign language.</w:t>
      </w:r>
      <w:r w:rsidRPr="004E3D71">
        <w:rPr>
          <w:rStyle w:val="FootnoteReference"/>
          <w:rFonts w:ascii="Times New Roman" w:hAnsi="Times New Roman" w:cs="Times New Roman"/>
          <w:sz w:val="24"/>
          <w:szCs w:val="24"/>
        </w:rPr>
        <w:footnoteReference w:id="2"/>
      </w:r>
      <w:r w:rsidRPr="004E3D71">
        <w:rPr>
          <w:rFonts w:ascii="Times New Roman" w:hAnsi="Times New Roman" w:cs="Times New Roman"/>
          <w:sz w:val="24"/>
          <w:szCs w:val="24"/>
        </w:rPr>
        <w:t xml:space="preserve"> They mainly served administrative and educational needs as well as the propaganda for the Greek cause and they publish mostly official pronouncements, news of the war (usually manipulated for obvious reasons) and </w:t>
      </w:r>
      <w:r w:rsidR="0062484C">
        <w:rPr>
          <w:rFonts w:ascii="Times New Roman" w:hAnsi="Times New Roman" w:cs="Times New Roman"/>
          <w:sz w:val="24"/>
          <w:szCs w:val="24"/>
        </w:rPr>
        <w:t>about</w:t>
      </w:r>
      <w:r w:rsidRPr="004E3D71">
        <w:rPr>
          <w:rFonts w:ascii="Times New Roman" w:hAnsi="Times New Roman" w:cs="Times New Roman"/>
          <w:sz w:val="24"/>
          <w:szCs w:val="24"/>
        </w:rPr>
        <w:t xml:space="preserve"> the Philhellenic moveme</w:t>
      </w:r>
      <w:r w:rsidR="0062484C">
        <w:rPr>
          <w:rFonts w:ascii="Times New Roman" w:hAnsi="Times New Roman" w:cs="Times New Roman"/>
          <w:sz w:val="24"/>
          <w:szCs w:val="24"/>
        </w:rPr>
        <w:t>nt in Europe and the US. F</w:t>
      </w:r>
      <w:r w:rsidRPr="004E3D71">
        <w:rPr>
          <w:rFonts w:ascii="Times New Roman" w:hAnsi="Times New Roman" w:cs="Times New Roman"/>
          <w:sz w:val="24"/>
          <w:szCs w:val="24"/>
        </w:rPr>
        <w:t xml:space="preserve">reedom of the press </w:t>
      </w:r>
      <w:r w:rsidR="0062484C">
        <w:rPr>
          <w:rFonts w:ascii="Times New Roman" w:hAnsi="Times New Roman" w:cs="Times New Roman"/>
          <w:sz w:val="24"/>
          <w:szCs w:val="24"/>
        </w:rPr>
        <w:t>was</w:t>
      </w:r>
      <w:r w:rsidRPr="004E3D71">
        <w:rPr>
          <w:rFonts w:ascii="Times New Roman" w:hAnsi="Times New Roman" w:cs="Times New Roman"/>
          <w:sz w:val="24"/>
          <w:szCs w:val="24"/>
        </w:rPr>
        <w:t xml:space="preserve"> a constant subject of discord. </w:t>
      </w:r>
    </w:p>
    <w:p w:rsidR="0062484C" w:rsidRDefault="0062484C"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It </w:t>
      </w:r>
      <w:r w:rsidR="00266822" w:rsidRPr="004E3D71">
        <w:rPr>
          <w:rFonts w:ascii="Times New Roman" w:hAnsi="Times New Roman" w:cs="Times New Roman"/>
          <w:sz w:val="24"/>
          <w:szCs w:val="24"/>
        </w:rPr>
        <w:t xml:space="preserve">can be argued that the discourse on rebellion and independence among Greek scholars before 1821 was directly influenced by events in France and French </w:t>
      </w:r>
      <w:r>
        <w:rPr>
          <w:rFonts w:ascii="Times New Roman" w:hAnsi="Times New Roman" w:cs="Times New Roman"/>
          <w:sz w:val="24"/>
          <w:szCs w:val="24"/>
        </w:rPr>
        <w:t>presence in the Mediterranean. Though i</w:t>
      </w:r>
      <w:r w:rsidR="00266822" w:rsidRPr="004E3D71">
        <w:rPr>
          <w:rFonts w:ascii="Times New Roman" w:hAnsi="Times New Roman" w:cs="Times New Roman"/>
          <w:sz w:val="24"/>
          <w:szCs w:val="24"/>
        </w:rPr>
        <w:t>t focused primarily on the liberation from Ottoman</w:t>
      </w:r>
      <w:r>
        <w:rPr>
          <w:rFonts w:ascii="Times New Roman" w:hAnsi="Times New Roman" w:cs="Times New Roman"/>
          <w:sz w:val="24"/>
          <w:szCs w:val="24"/>
        </w:rPr>
        <w:t xml:space="preserve"> rule, it was also </w:t>
      </w:r>
      <w:r>
        <w:rPr>
          <w:rFonts w:ascii="Times New Roman" w:hAnsi="Times New Roman" w:cs="Times New Roman"/>
          <w:sz w:val="24"/>
          <w:szCs w:val="24"/>
        </w:rPr>
        <w:lastRenderedPageBreak/>
        <w:t>marked by</w:t>
      </w:r>
      <w:r w:rsidR="00266822" w:rsidRPr="004E3D71">
        <w:rPr>
          <w:rFonts w:ascii="Times New Roman" w:hAnsi="Times New Roman" w:cs="Times New Roman"/>
          <w:sz w:val="24"/>
          <w:szCs w:val="24"/>
        </w:rPr>
        <w:t xml:space="preserve"> new social values, </w:t>
      </w:r>
      <w:r>
        <w:rPr>
          <w:rFonts w:ascii="Times New Roman" w:hAnsi="Times New Roman" w:cs="Times New Roman"/>
          <w:sz w:val="24"/>
          <w:szCs w:val="24"/>
        </w:rPr>
        <w:t>issues about</w:t>
      </w:r>
      <w:r w:rsidR="00266822" w:rsidRPr="004E3D71">
        <w:rPr>
          <w:rFonts w:ascii="Times New Roman" w:hAnsi="Times New Roman" w:cs="Times New Roman"/>
          <w:sz w:val="24"/>
          <w:szCs w:val="24"/>
        </w:rPr>
        <w:t xml:space="preserve"> the future political organization of the independent state </w:t>
      </w:r>
      <w:r>
        <w:rPr>
          <w:rFonts w:ascii="Times New Roman" w:hAnsi="Times New Roman" w:cs="Times New Roman"/>
          <w:sz w:val="24"/>
          <w:szCs w:val="24"/>
        </w:rPr>
        <w:t xml:space="preserve">and anticlerical criticism. It evolved </w:t>
      </w:r>
      <w:r w:rsidR="00266822" w:rsidRPr="004E3D71">
        <w:rPr>
          <w:rFonts w:ascii="Times New Roman" w:hAnsi="Times New Roman" w:cs="Times New Roman"/>
          <w:sz w:val="24"/>
          <w:szCs w:val="24"/>
        </w:rPr>
        <w:t>from the expectation of liberation through foreign intervention, Russian or French, the emergence of a liberal democratic vision of self-determining emancipati</w:t>
      </w:r>
      <w:r>
        <w:rPr>
          <w:rFonts w:ascii="Times New Roman" w:hAnsi="Times New Roman" w:cs="Times New Roman"/>
          <w:sz w:val="24"/>
          <w:szCs w:val="24"/>
        </w:rPr>
        <w:t>on by general uprising. Commentary</w:t>
      </w:r>
      <w:r w:rsidR="00266822" w:rsidRPr="004E3D71">
        <w:rPr>
          <w:rFonts w:ascii="Times New Roman" w:hAnsi="Times New Roman" w:cs="Times New Roman"/>
          <w:sz w:val="24"/>
          <w:szCs w:val="24"/>
        </w:rPr>
        <w:t xml:space="preserve"> on contemporary events </w:t>
      </w:r>
      <w:r>
        <w:rPr>
          <w:rFonts w:ascii="Times New Roman" w:hAnsi="Times New Roman" w:cs="Times New Roman"/>
          <w:sz w:val="24"/>
          <w:szCs w:val="24"/>
        </w:rPr>
        <w:t>was</w:t>
      </w:r>
      <w:r w:rsidR="00266822" w:rsidRPr="004E3D71">
        <w:rPr>
          <w:rFonts w:ascii="Times New Roman" w:hAnsi="Times New Roman" w:cs="Times New Roman"/>
          <w:sz w:val="24"/>
          <w:szCs w:val="24"/>
        </w:rPr>
        <w:t xml:space="preserve"> prevented by police auth</w:t>
      </w:r>
      <w:r>
        <w:rPr>
          <w:rFonts w:ascii="Times New Roman" w:hAnsi="Times New Roman" w:cs="Times New Roman"/>
          <w:sz w:val="24"/>
          <w:szCs w:val="24"/>
        </w:rPr>
        <w:t>orities in Restoration Europe, so</w:t>
      </w:r>
      <w:r w:rsidR="00266822" w:rsidRPr="004E3D71">
        <w:rPr>
          <w:rFonts w:ascii="Times New Roman" w:hAnsi="Times New Roman" w:cs="Times New Roman"/>
          <w:sz w:val="24"/>
          <w:szCs w:val="24"/>
        </w:rPr>
        <w:t xml:space="preserve"> all subversive printed material had to circulate secretly and under great danger. </w:t>
      </w:r>
    </w:p>
    <w:p w:rsidR="00266822" w:rsidRPr="004E3D71" w:rsidRDefault="0062484C" w:rsidP="006E3DE9">
      <w:pPr>
        <w:spacing w:line="240" w:lineRule="auto"/>
        <w:rPr>
          <w:rFonts w:ascii="Times New Roman" w:hAnsi="Times New Roman" w:cs="Times New Roman"/>
          <w:sz w:val="24"/>
          <w:szCs w:val="24"/>
        </w:rPr>
      </w:pPr>
      <w:r>
        <w:rPr>
          <w:rFonts w:ascii="Times New Roman" w:hAnsi="Times New Roman" w:cs="Times New Roman"/>
          <w:sz w:val="24"/>
          <w:szCs w:val="24"/>
        </w:rPr>
        <w:t>She concluded</w:t>
      </w:r>
      <w:r w:rsidR="00266822" w:rsidRPr="004E3D71">
        <w:rPr>
          <w:rFonts w:ascii="Times New Roman" w:hAnsi="Times New Roman" w:cs="Times New Roman"/>
          <w:sz w:val="24"/>
          <w:szCs w:val="24"/>
        </w:rPr>
        <w:t xml:space="preserve"> with the declaration of the revolutionary Greeks to the civilized world on January 1, 1822 as a prologue to the Provisional Constitution of Greece, epitomizing the ideological emblem of the Greek War of Independence:</w:t>
      </w:r>
    </w:p>
    <w:p w:rsidR="00266822" w:rsidRPr="004E3D71" w:rsidRDefault="00266822" w:rsidP="006E3DE9">
      <w:pPr>
        <w:spacing w:line="240" w:lineRule="auto"/>
        <w:ind w:left="720"/>
        <w:rPr>
          <w:rFonts w:ascii="Times New Roman" w:hAnsi="Times New Roman" w:cs="Times New Roman"/>
          <w:i/>
          <w:sz w:val="24"/>
          <w:szCs w:val="24"/>
        </w:rPr>
      </w:pPr>
      <w:r w:rsidRPr="004E3D71">
        <w:rPr>
          <w:rFonts w:ascii="Times New Roman" w:hAnsi="Times New Roman" w:cs="Times New Roman"/>
          <w:i/>
          <w:sz w:val="24"/>
          <w:szCs w:val="24"/>
        </w:rPr>
        <w:t xml:space="preserve">The Greek Nation, under the dreadful Ottoman despotism, unable to bear any longer the most oppressive and unprecedented yoke of tyranny, having shaken it off with great sacrifice, declares through its legal defenders gathered in a National Assembly in front of God and men, its political existence and independence. </w:t>
      </w:r>
    </w:p>
    <w:p w:rsidR="0062484C" w:rsidRPr="00F15CDE" w:rsidRDefault="00266822" w:rsidP="006E3DE9">
      <w:pPr>
        <w:spacing w:line="240" w:lineRule="auto"/>
        <w:ind w:left="720"/>
        <w:rPr>
          <w:rFonts w:ascii="Times New Roman" w:hAnsi="Times New Roman" w:cs="Times New Roman"/>
          <w:sz w:val="24"/>
          <w:szCs w:val="24"/>
        </w:rPr>
      </w:pPr>
      <w:r w:rsidRPr="004E3D71">
        <w:rPr>
          <w:rFonts w:ascii="Times New Roman" w:hAnsi="Times New Roman" w:cs="Times New Roman"/>
          <w:sz w:val="24"/>
          <w:szCs w:val="24"/>
        </w:rPr>
        <w:t>Epidavros, January 1822 and First Year of Independence</w:t>
      </w:r>
    </w:p>
    <w:p w:rsidR="00BF157D" w:rsidRDefault="00BF157D" w:rsidP="006E3DE9">
      <w:pPr>
        <w:spacing w:line="240" w:lineRule="auto"/>
        <w:rPr>
          <w:rFonts w:ascii="Times New Roman" w:hAnsi="Times New Roman" w:cs="Times New Roman"/>
          <w:b/>
          <w:sz w:val="24"/>
          <w:szCs w:val="24"/>
        </w:rPr>
      </w:pPr>
    </w:p>
    <w:p w:rsidR="00266822" w:rsidRDefault="0062484C" w:rsidP="006E3DE9">
      <w:pPr>
        <w:spacing w:line="240" w:lineRule="auto"/>
        <w:rPr>
          <w:rFonts w:ascii="Times New Roman" w:hAnsi="Times New Roman" w:cs="Times New Roman"/>
          <w:b/>
          <w:sz w:val="24"/>
          <w:szCs w:val="24"/>
        </w:rPr>
      </w:pPr>
      <w:r w:rsidRPr="0062484C">
        <w:rPr>
          <w:rFonts w:ascii="Times New Roman" w:hAnsi="Times New Roman" w:cs="Times New Roman"/>
          <w:b/>
          <w:sz w:val="24"/>
          <w:szCs w:val="24"/>
        </w:rPr>
        <w:t>Discussion</w:t>
      </w:r>
    </w:p>
    <w:p w:rsidR="0062484C" w:rsidRDefault="0062484C"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Joanna Innes</w:t>
      </w:r>
      <w:r>
        <w:rPr>
          <w:rFonts w:ascii="Times New Roman" w:hAnsi="Times New Roman" w:cs="Times New Roman"/>
          <w:sz w:val="24"/>
          <w:szCs w:val="24"/>
        </w:rPr>
        <w:t xml:space="preserve"> asked if the word ‘democracy’ was used in the Greek press. </w:t>
      </w:r>
      <w:r>
        <w:rPr>
          <w:rFonts w:ascii="Times New Roman" w:hAnsi="Times New Roman" w:cs="Times New Roman"/>
          <w:b/>
          <w:sz w:val="24"/>
          <w:szCs w:val="24"/>
        </w:rPr>
        <w:t xml:space="preserve">Anna </w:t>
      </w:r>
      <w:r>
        <w:rPr>
          <w:rFonts w:ascii="Times New Roman" w:hAnsi="Times New Roman" w:cs="Times New Roman"/>
          <w:sz w:val="24"/>
          <w:szCs w:val="24"/>
        </w:rPr>
        <w:t>said yes, though democracy and republic weren’t distinguished. It was used in the context of discussion in Greece about whether government should take a monarchical or republican form.</w:t>
      </w:r>
    </w:p>
    <w:p w:rsidR="0062484C" w:rsidRDefault="0062484C"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Paschalis Kitromilides </w:t>
      </w:r>
      <w:r>
        <w:rPr>
          <w:rFonts w:ascii="Times New Roman" w:hAnsi="Times New Roman" w:cs="Times New Roman"/>
          <w:sz w:val="24"/>
          <w:szCs w:val="24"/>
        </w:rPr>
        <w:t>added that it was used in the title of Rhigas’ constitutional proposal, Hellenika Demokratika, clearly there meaning an institutional form.</w:t>
      </w:r>
      <w:r w:rsidR="00496EA6">
        <w:rPr>
          <w:rFonts w:ascii="Times New Roman" w:hAnsi="Times New Roman" w:cs="Times New Roman"/>
          <w:sz w:val="24"/>
          <w:szCs w:val="24"/>
        </w:rPr>
        <w:t xml:space="preserve"> [</w:t>
      </w:r>
      <w:r w:rsidR="00496EA6" w:rsidRPr="00496EA6">
        <w:rPr>
          <w:rFonts w:ascii="Times New Roman" w:hAnsi="Times New Roman" w:cs="Times New Roman"/>
          <w:sz w:val="24"/>
          <w:szCs w:val="24"/>
        </w:rPr>
        <w:t>English translation of article 1 of the projected constitution: THE GREEK DEMOCRACY is one despite the fact that it includes in its bosom diverse nations and religions. The Greek democracy does not regard the differences of the religion with a hostile eye. It is undivided, despite the fact that rivers and seas divide its provinces, because all are one [?] indissoluble body.]</w:t>
      </w:r>
      <w:r w:rsidR="00496EA6">
        <w:rPr>
          <w:rFonts w:ascii="Times New Roman" w:hAnsi="Times New Roman" w:cs="Times New Roman"/>
          <w:sz w:val="24"/>
          <w:szCs w:val="24"/>
        </w:rPr>
        <w:t xml:space="preserve"> It was also used during constitutional discussions in the 1820s.</w:t>
      </w:r>
    </w:p>
    <w:p w:rsidR="00496EA6" w:rsidRDefault="00496EA6"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Innes</w:t>
      </w:r>
      <w:r>
        <w:rPr>
          <w:rFonts w:ascii="Times New Roman" w:hAnsi="Times New Roman" w:cs="Times New Roman"/>
          <w:sz w:val="24"/>
          <w:szCs w:val="24"/>
        </w:rPr>
        <w:t xml:space="preserve"> asked whether democracy was contrasted with aristocracy.</w:t>
      </w:r>
    </w:p>
    <w:p w:rsidR="00496EA6" w:rsidRDefault="00496EA6"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Paschalis </w:t>
      </w:r>
      <w:r>
        <w:rPr>
          <w:rFonts w:ascii="Times New Roman" w:hAnsi="Times New Roman" w:cs="Times New Roman"/>
          <w:sz w:val="24"/>
          <w:szCs w:val="24"/>
        </w:rPr>
        <w:t>said that Korais used this antonym in the 1820s; he argued against both monarchical and aristocratic forms.</w:t>
      </w:r>
    </w:p>
    <w:p w:rsidR="00496EA6" w:rsidRDefault="00496EA6"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Konstantina </w:t>
      </w:r>
      <w:r>
        <w:rPr>
          <w:rFonts w:ascii="Times New Roman" w:hAnsi="Times New Roman" w:cs="Times New Roman"/>
          <w:sz w:val="24"/>
          <w:szCs w:val="24"/>
        </w:rPr>
        <w:t>said that though people writing in the Greek language might have to make a single word stand for both, others were writing in Italian, and could distinguish. Thus, Capodistrias could distinguish republic and democracy, and speak pejoratively of democracy.</w:t>
      </w:r>
    </w:p>
    <w:p w:rsidR="00496EA6" w:rsidRDefault="00496EA6" w:rsidP="006E3DE9">
      <w:pPr>
        <w:spacing w:after="0" w:line="240" w:lineRule="auto"/>
        <w:rPr>
          <w:rFonts w:ascii="Times New Roman" w:hAnsi="Times New Roman" w:cs="Times New Roman"/>
          <w:sz w:val="24"/>
          <w:szCs w:val="24"/>
        </w:rPr>
      </w:pPr>
    </w:p>
    <w:p w:rsidR="00880891" w:rsidRPr="00880891" w:rsidRDefault="00880891" w:rsidP="00880891">
      <w:pPr>
        <w:spacing w:after="0" w:line="240" w:lineRule="auto"/>
        <w:rPr>
          <w:rFonts w:ascii="Times New Roman" w:hAnsi="Times New Roman" w:cs="Times New Roman"/>
          <w:sz w:val="24"/>
          <w:szCs w:val="24"/>
          <w:lang w:val="en-US"/>
        </w:rPr>
      </w:pPr>
      <w:r w:rsidRPr="00D225E9">
        <w:rPr>
          <w:rFonts w:ascii="Times New Roman" w:hAnsi="Times New Roman" w:cs="Times New Roman"/>
          <w:b/>
          <w:sz w:val="24"/>
          <w:szCs w:val="24"/>
          <w:lang w:val="en-US"/>
        </w:rPr>
        <w:t>Stella Ghervas</w:t>
      </w:r>
      <w:r w:rsidRPr="000E5B56">
        <w:rPr>
          <w:rFonts w:ascii="Times New Roman" w:hAnsi="Times New Roman" w:cs="Times New Roman"/>
          <w:b/>
          <w:sz w:val="24"/>
          <w:szCs w:val="24"/>
          <w:lang w:val="en-US"/>
        </w:rPr>
        <w:t xml:space="preserve"> </w:t>
      </w:r>
      <w:r>
        <w:rPr>
          <w:rFonts w:ascii="Times New Roman" w:hAnsi="Times New Roman" w:cs="Times New Roman"/>
          <w:sz w:val="24"/>
          <w:szCs w:val="24"/>
          <w:lang w:val="en-US"/>
        </w:rPr>
        <w:t>remarked</w:t>
      </w:r>
      <w:r w:rsidRPr="000E5B56">
        <w:rPr>
          <w:rFonts w:ascii="Times New Roman" w:hAnsi="Times New Roman" w:cs="Times New Roman"/>
          <w:sz w:val="24"/>
          <w:szCs w:val="24"/>
          <w:lang w:val="en-US"/>
        </w:rPr>
        <w:t xml:space="preserve"> that it was important to distinguish between moderate and radical </w:t>
      </w:r>
      <w:r>
        <w:rPr>
          <w:rFonts w:ascii="Times New Roman" w:hAnsi="Times New Roman" w:cs="Times New Roman"/>
          <w:sz w:val="24"/>
          <w:szCs w:val="24"/>
          <w:lang w:val="en-US"/>
        </w:rPr>
        <w:t>E</w:t>
      </w:r>
      <w:r w:rsidRPr="000E5B56">
        <w:rPr>
          <w:rFonts w:ascii="Times New Roman" w:hAnsi="Times New Roman" w:cs="Times New Roman"/>
          <w:sz w:val="24"/>
          <w:szCs w:val="24"/>
          <w:lang w:val="en-US"/>
        </w:rPr>
        <w:t xml:space="preserve">nlightenments. </w:t>
      </w:r>
      <w:r>
        <w:rPr>
          <w:rFonts w:ascii="Times New Roman" w:hAnsi="Times New Roman" w:cs="Times New Roman"/>
          <w:sz w:val="24"/>
          <w:szCs w:val="24"/>
          <w:lang w:val="en-US"/>
        </w:rPr>
        <w:t>The f</w:t>
      </w:r>
      <w:r w:rsidRPr="000E5B56">
        <w:rPr>
          <w:rFonts w:ascii="Times New Roman" w:hAnsi="Times New Roman" w:cs="Times New Roman"/>
          <w:sz w:val="24"/>
          <w:szCs w:val="24"/>
          <w:lang w:val="en-US"/>
        </w:rPr>
        <w:t>urther</w:t>
      </w:r>
      <w:r>
        <w:rPr>
          <w:rFonts w:ascii="Times New Roman" w:hAnsi="Times New Roman" w:cs="Times New Roman"/>
          <w:sz w:val="24"/>
          <w:szCs w:val="24"/>
          <w:lang w:val="en-US"/>
        </w:rPr>
        <w:t xml:space="preserve"> one goes</w:t>
      </w:r>
      <w:r w:rsidRPr="000E5B56">
        <w:rPr>
          <w:rFonts w:ascii="Times New Roman" w:hAnsi="Times New Roman" w:cs="Times New Roman"/>
          <w:sz w:val="24"/>
          <w:szCs w:val="24"/>
          <w:lang w:val="en-US"/>
        </w:rPr>
        <w:t xml:space="preserve"> from </w:t>
      </w:r>
      <w:r>
        <w:rPr>
          <w:rFonts w:ascii="Times New Roman" w:hAnsi="Times New Roman" w:cs="Times New Roman"/>
          <w:sz w:val="24"/>
          <w:szCs w:val="24"/>
          <w:lang w:val="en-US"/>
        </w:rPr>
        <w:t>W</w:t>
      </w:r>
      <w:r w:rsidRPr="000E5B56">
        <w:rPr>
          <w:rFonts w:ascii="Times New Roman" w:hAnsi="Times New Roman" w:cs="Times New Roman"/>
          <w:sz w:val="24"/>
          <w:szCs w:val="24"/>
          <w:lang w:val="en-US"/>
        </w:rPr>
        <w:t>estern centres,</w:t>
      </w:r>
      <w:r>
        <w:rPr>
          <w:rFonts w:ascii="Times New Roman" w:hAnsi="Times New Roman" w:cs="Times New Roman"/>
          <w:sz w:val="24"/>
          <w:szCs w:val="24"/>
          <w:lang w:val="en-US"/>
        </w:rPr>
        <w:t xml:space="preserve"> the more</w:t>
      </w:r>
      <w:r w:rsidRPr="000E5B56">
        <w:rPr>
          <w:rFonts w:ascii="Times New Roman" w:hAnsi="Times New Roman" w:cs="Times New Roman"/>
          <w:sz w:val="24"/>
          <w:szCs w:val="24"/>
          <w:lang w:val="en-US"/>
        </w:rPr>
        <w:t xml:space="preserve"> one f</w:t>
      </w:r>
      <w:r>
        <w:rPr>
          <w:rFonts w:ascii="Times New Roman" w:hAnsi="Times New Roman" w:cs="Times New Roman"/>
          <w:sz w:val="24"/>
          <w:szCs w:val="24"/>
          <w:lang w:val="en-US"/>
        </w:rPr>
        <w:t xml:space="preserve">inds mystical or </w:t>
      </w:r>
      <w:r w:rsidRPr="00880891">
        <w:rPr>
          <w:rFonts w:ascii="Times New Roman" w:hAnsi="Times New Roman" w:cs="Times New Roman"/>
          <w:sz w:val="24"/>
          <w:szCs w:val="24"/>
          <w:lang w:val="en-US"/>
        </w:rPr>
        <w:t>Christian (Orthodox) ideas. Yuri M. Lotman [a Russian literary scholar] stated that the Enlightenment movement continued in the Eastern Europe until the 1840s, long after it died out in the West. Romanian historian Alexandru Dutu shows that this was the case in the Danubian principalities.</w:t>
      </w:r>
    </w:p>
    <w:p w:rsidR="00880891" w:rsidRDefault="00880891" w:rsidP="00880891">
      <w:pPr>
        <w:spacing w:after="0" w:line="240" w:lineRule="auto"/>
        <w:rPr>
          <w:rFonts w:ascii="Times New Roman" w:hAnsi="Times New Roman" w:cs="Times New Roman"/>
          <w:strike/>
          <w:sz w:val="24"/>
          <w:szCs w:val="24"/>
          <w:lang w:val="en-US"/>
        </w:rPr>
      </w:pPr>
      <w:r w:rsidRPr="00880891">
        <w:rPr>
          <w:rFonts w:ascii="Times New Roman" w:hAnsi="Times New Roman" w:cs="Times New Roman"/>
          <w:sz w:val="24"/>
          <w:szCs w:val="24"/>
          <w:lang w:val="en-US"/>
        </w:rPr>
        <w:t xml:space="preserve">She wanted to ask a question to Anna about the Greek war of independence. </w:t>
      </w:r>
      <w:r w:rsidRPr="00880891">
        <w:rPr>
          <w:rFonts w:ascii="Times New Roman" w:hAnsi="Times New Roman"/>
          <w:sz w:val="24"/>
          <w:lang w:val="en-US"/>
        </w:rPr>
        <w:t>It seems to her that the fundamental question about the Greek affair was legitimacy: was it a lawful war waged by the Greek “people” against the Ottoman Sultan, or was it a Jacobin, illegal rebellion started by “individuals”?</w:t>
      </w:r>
      <w:r w:rsidRPr="000E5B56">
        <w:rPr>
          <w:rFonts w:ascii="Times New Roman" w:hAnsi="Times New Roman"/>
          <w:sz w:val="24"/>
          <w:lang w:val="en-US"/>
        </w:rPr>
        <w:t xml:space="preserve"> </w:t>
      </w:r>
    </w:p>
    <w:p w:rsidR="00496EA6" w:rsidRDefault="00496EA6"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Anna </w:t>
      </w:r>
      <w:r>
        <w:rPr>
          <w:rFonts w:ascii="Times New Roman" w:hAnsi="Times New Roman" w:cs="Times New Roman"/>
          <w:sz w:val="24"/>
          <w:szCs w:val="24"/>
        </w:rPr>
        <w:t>thought the main argument was that it was a revolt for liberty, against an unjust ruler – which could comprehend both ways of thinking.</w:t>
      </w:r>
    </w:p>
    <w:p w:rsidR="00243D57" w:rsidRDefault="00243D57" w:rsidP="006E3DE9">
      <w:pPr>
        <w:spacing w:after="0" w:line="240" w:lineRule="auto"/>
        <w:rPr>
          <w:rFonts w:ascii="Times New Roman" w:hAnsi="Times New Roman" w:cs="Times New Roman"/>
          <w:sz w:val="24"/>
          <w:szCs w:val="24"/>
        </w:rPr>
      </w:pPr>
    </w:p>
    <w:p w:rsidR="00243D57" w:rsidRDefault="00243D57"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Maurizio Isabella </w:t>
      </w:r>
      <w:r>
        <w:rPr>
          <w:rFonts w:ascii="Times New Roman" w:hAnsi="Times New Roman" w:cs="Times New Roman"/>
          <w:sz w:val="24"/>
          <w:szCs w:val="24"/>
        </w:rPr>
        <w:t xml:space="preserve">suggested that the 1820s saw a critique of the French revolution; even revolutionaries found it difficult to defend in its entirety. One could make a revolution without feeling that this was a matter of re-enacting the French revolution. The Greek revolution was supported across the political spectrum in Europe. He wondered if it was also possible within Greece to distinguish a conservative strand of support. </w:t>
      </w:r>
    </w:p>
    <w:p w:rsidR="00243D57" w:rsidRDefault="00243D57"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Anna </w:t>
      </w:r>
      <w:r>
        <w:rPr>
          <w:rFonts w:ascii="Times New Roman" w:hAnsi="Times New Roman" w:cs="Times New Roman"/>
          <w:sz w:val="24"/>
          <w:szCs w:val="24"/>
        </w:rPr>
        <w:t>said yes, she thought this became clear later, when they were looking for European support.</w:t>
      </w:r>
    </w:p>
    <w:p w:rsidR="00243D57" w:rsidRDefault="00243D57" w:rsidP="006E3DE9">
      <w:pPr>
        <w:spacing w:after="0" w:line="240" w:lineRule="auto"/>
        <w:rPr>
          <w:rFonts w:ascii="Times New Roman" w:hAnsi="Times New Roman" w:cs="Times New Roman"/>
          <w:sz w:val="24"/>
          <w:szCs w:val="24"/>
        </w:rPr>
      </w:pPr>
    </w:p>
    <w:p w:rsidR="00243D57" w:rsidRDefault="00243D57"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Marinos </w:t>
      </w:r>
      <w:r>
        <w:rPr>
          <w:rFonts w:ascii="Times New Roman" w:hAnsi="Times New Roman" w:cs="Times New Roman"/>
          <w:sz w:val="24"/>
          <w:szCs w:val="24"/>
        </w:rPr>
        <w:t>noted that it was ultimately Greek peasants who had to put the independence movement into practice. What were their ideas?</w:t>
      </w:r>
    </w:p>
    <w:p w:rsidR="00243D57" w:rsidRDefault="00243D57"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Anna </w:t>
      </w:r>
      <w:r>
        <w:rPr>
          <w:rFonts w:ascii="Times New Roman" w:hAnsi="Times New Roman" w:cs="Times New Roman"/>
          <w:sz w:val="24"/>
          <w:szCs w:val="24"/>
        </w:rPr>
        <w:t>said she had cited limited figures for press circulation in order to suggest that these ideas did not circulate very widely.</w:t>
      </w:r>
    </w:p>
    <w:p w:rsidR="00243D57" w:rsidRDefault="00294BDB" w:rsidP="006E3DE9">
      <w:pPr>
        <w:spacing w:after="0" w:line="240" w:lineRule="auto"/>
      </w:pPr>
      <w:r>
        <w:rPr>
          <w:rFonts w:ascii="Times New Roman" w:hAnsi="Times New Roman" w:cs="Times New Roman"/>
          <w:b/>
          <w:sz w:val="24"/>
          <w:szCs w:val="24"/>
        </w:rPr>
        <w:t>Yanna</w:t>
      </w:r>
      <w:r w:rsidR="00243D57">
        <w:rPr>
          <w:rFonts w:ascii="Times New Roman" w:hAnsi="Times New Roman" w:cs="Times New Roman"/>
          <w:b/>
          <w:sz w:val="24"/>
          <w:szCs w:val="24"/>
        </w:rPr>
        <w:t xml:space="preserve"> </w:t>
      </w:r>
      <w:r w:rsidR="00243D57">
        <w:rPr>
          <w:rFonts w:ascii="Times New Roman" w:hAnsi="Times New Roman" w:cs="Times New Roman"/>
          <w:sz w:val="24"/>
          <w:szCs w:val="24"/>
        </w:rPr>
        <w:t>thought there was something to be said about popular intellectuals, those who acted eg as secretaries to chieftains</w:t>
      </w:r>
      <w:r w:rsidR="008E2D5D">
        <w:rPr>
          <w:rFonts w:ascii="Times New Roman" w:hAnsi="Times New Roman" w:cs="Times New Roman"/>
          <w:sz w:val="24"/>
          <w:szCs w:val="24"/>
        </w:rPr>
        <w:t>; they were the mediators between discourses</w:t>
      </w:r>
      <w:r w:rsidR="00243D57">
        <w:rPr>
          <w:rFonts w:ascii="Times New Roman" w:hAnsi="Times New Roman" w:cs="Times New Roman"/>
          <w:sz w:val="24"/>
          <w:szCs w:val="24"/>
        </w:rPr>
        <w:t xml:space="preserve">. There seem to have circulated notions about sacrifice, wounded bodies, suffering; she thought these were common themes across the Mediterranean and in Latin America. [See on these themes </w:t>
      </w:r>
      <w:r w:rsidR="00243D57" w:rsidRPr="008E2D5D">
        <w:rPr>
          <w:rFonts w:ascii="Times New Roman" w:hAnsi="Times New Roman" w:cs="Times New Roman"/>
          <w:sz w:val="24"/>
          <w:szCs w:val="24"/>
        </w:rPr>
        <w:t xml:space="preserve">Eleni Andriakaina, “The Promise of the 1821 Revolution and the Suffering Body. Some thoughts on Modernisation and Anti-intellectualism”, </w:t>
      </w:r>
      <w:r w:rsidR="00243D57" w:rsidRPr="008E2D5D">
        <w:rPr>
          <w:rFonts w:ascii="Times New Roman" w:hAnsi="Times New Roman" w:cs="Times New Roman"/>
          <w:i/>
          <w:sz w:val="24"/>
          <w:szCs w:val="24"/>
        </w:rPr>
        <w:t>Synthesis</w:t>
      </w:r>
      <w:r w:rsidR="00243D57" w:rsidRPr="008E2D5D">
        <w:rPr>
          <w:rFonts w:ascii="Times New Roman" w:hAnsi="Times New Roman" w:cs="Times New Roman"/>
          <w:sz w:val="24"/>
          <w:szCs w:val="24"/>
        </w:rPr>
        <w:t xml:space="preserve"> 5, fall 2013, p. 51, at </w:t>
      </w:r>
      <w:hyperlink r:id="rId8" w:history="1">
        <w:r w:rsidR="00243D57" w:rsidRPr="008E2D5D">
          <w:rPr>
            <w:rStyle w:val="Hyperlink"/>
            <w:rFonts w:ascii="Times New Roman" w:hAnsi="Times New Roman" w:cs="Times New Roman"/>
            <w:sz w:val="24"/>
            <w:szCs w:val="24"/>
          </w:rPr>
          <w:t>http://synthesis.enl.uoa.gr/current-issue/hellenism-unbound/eleni-andriakaina-_.html</w:t>
        </w:r>
      </w:hyperlink>
      <w:r w:rsidR="00243D57">
        <w:t>]</w:t>
      </w:r>
    </w:p>
    <w:p w:rsidR="008E2D5D" w:rsidRDefault="008E2D5D" w:rsidP="006E3DE9">
      <w:pPr>
        <w:spacing w:after="0" w:line="240" w:lineRule="auto"/>
      </w:pPr>
    </w:p>
    <w:p w:rsidR="008E2D5D" w:rsidRDefault="008E2D5D" w:rsidP="006E3DE9">
      <w:pPr>
        <w:spacing w:after="0" w:line="240" w:lineRule="auto"/>
        <w:rPr>
          <w:rFonts w:ascii="Times New Roman" w:hAnsi="Times New Roman" w:cs="Times New Roman"/>
          <w:sz w:val="24"/>
          <w:szCs w:val="24"/>
        </w:rPr>
      </w:pPr>
      <w:r w:rsidRPr="008E2D5D">
        <w:rPr>
          <w:rFonts w:ascii="Times New Roman" w:hAnsi="Times New Roman" w:cs="Times New Roman"/>
          <w:b/>
          <w:sz w:val="24"/>
          <w:szCs w:val="24"/>
        </w:rPr>
        <w:t xml:space="preserve">Andrew </w:t>
      </w:r>
      <w:r>
        <w:rPr>
          <w:rFonts w:ascii="Times New Roman" w:hAnsi="Times New Roman" w:cs="Times New Roman"/>
          <w:b/>
          <w:sz w:val="24"/>
          <w:szCs w:val="24"/>
        </w:rPr>
        <w:t xml:space="preserve">Arsan </w:t>
      </w:r>
      <w:r>
        <w:rPr>
          <w:rFonts w:ascii="Times New Roman" w:hAnsi="Times New Roman" w:cs="Times New Roman"/>
          <w:sz w:val="24"/>
          <w:szCs w:val="24"/>
        </w:rPr>
        <w:t>asked what Rhigas had in mind when he wrote about free peoples ‘black and white’? He also wanted to know more about how a composite state might have worked.</w:t>
      </w:r>
    </w:p>
    <w:p w:rsidR="000C7830" w:rsidRPr="001C4408" w:rsidRDefault="000C7830" w:rsidP="000C7830">
      <w:pPr>
        <w:spacing w:after="0" w:line="240" w:lineRule="auto"/>
        <w:rPr>
          <w:rFonts w:ascii="Times New Roman" w:hAnsi="Times New Roman"/>
          <w:sz w:val="24"/>
          <w:szCs w:val="24"/>
        </w:rPr>
      </w:pPr>
      <w:r w:rsidRPr="000C7830">
        <w:rPr>
          <w:rFonts w:ascii="Times New Roman" w:hAnsi="Times New Roman"/>
          <w:b/>
          <w:sz w:val="24"/>
          <w:szCs w:val="24"/>
        </w:rPr>
        <w:t xml:space="preserve">Nassia Yakovaki </w:t>
      </w:r>
      <w:r w:rsidRPr="000C7830">
        <w:rPr>
          <w:rFonts w:ascii="Times New Roman" w:hAnsi="Times New Roman"/>
          <w:sz w:val="24"/>
          <w:szCs w:val="24"/>
        </w:rPr>
        <w:t>said that we knew little about how</w:t>
      </w:r>
      <w:r>
        <w:rPr>
          <w:rFonts w:ascii="Times New Roman" w:hAnsi="Times New Roman"/>
          <w:sz w:val="24"/>
          <w:szCs w:val="24"/>
        </w:rPr>
        <w:t xml:space="preserve"> </w:t>
      </w:r>
      <w:r w:rsidRPr="000C7830">
        <w:rPr>
          <w:rFonts w:ascii="Times New Roman" w:hAnsi="Times New Roman"/>
          <w:sz w:val="24"/>
          <w:szCs w:val="24"/>
        </w:rPr>
        <w:t>Rhigas</w:t>
      </w:r>
      <w:r>
        <w:rPr>
          <w:rFonts w:ascii="Times New Roman" w:hAnsi="Times New Roman"/>
          <w:sz w:val="24"/>
          <w:szCs w:val="24"/>
        </w:rPr>
        <w:t>’</w:t>
      </w:r>
      <w:r w:rsidRPr="000C7830">
        <w:rPr>
          <w:rFonts w:ascii="Times New Roman" w:hAnsi="Times New Roman"/>
          <w:sz w:val="24"/>
          <w:szCs w:val="24"/>
        </w:rPr>
        <w:t xml:space="preserve"> constitutional were circulated at his times before late C19.</w:t>
      </w:r>
    </w:p>
    <w:p w:rsidR="008E2D5D" w:rsidRDefault="008E2D5D"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Paschalis </w:t>
      </w:r>
      <w:r>
        <w:rPr>
          <w:rFonts w:ascii="Times New Roman" w:hAnsi="Times New Roman" w:cs="Times New Roman"/>
          <w:sz w:val="24"/>
          <w:szCs w:val="24"/>
        </w:rPr>
        <w:t>added that all original copies of Rhigas’ constitution have disappeared. The text was recovered through the discovery of two ms. copies in late C19-early C20. Memory of his proposals was lost during the war of independence, though his song, Thourios, was circulated. It was recorded by the folk-song collector Claude Fauriel. The phrase ‘black and white’ comes from the song. The pamphlet, recovered later, doesn’t give citizens a role in the political process; it was based on the Jacobin constitution of 1793.</w:t>
      </w:r>
    </w:p>
    <w:p w:rsidR="008E2D5D" w:rsidRDefault="008E2D5D" w:rsidP="006E3DE9">
      <w:pPr>
        <w:spacing w:after="0" w:line="240" w:lineRule="auto"/>
        <w:rPr>
          <w:rFonts w:ascii="Times New Roman" w:hAnsi="Times New Roman" w:cs="Times New Roman"/>
          <w:sz w:val="24"/>
          <w:szCs w:val="24"/>
        </w:rPr>
      </w:pPr>
    </w:p>
    <w:p w:rsidR="008E2D5D" w:rsidRDefault="008E2D5D"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Antonis Anastasopoulos </w:t>
      </w:r>
      <w:r>
        <w:rPr>
          <w:rFonts w:ascii="Times New Roman" w:hAnsi="Times New Roman" w:cs="Times New Roman"/>
          <w:sz w:val="24"/>
          <w:szCs w:val="24"/>
        </w:rPr>
        <w:t xml:space="preserve">wanted to put the two last papers together and ask why the </w:t>
      </w:r>
      <w:r w:rsidR="00D73254">
        <w:rPr>
          <w:rFonts w:ascii="Times New Roman" w:hAnsi="Times New Roman" w:cs="Times New Roman"/>
          <w:sz w:val="24"/>
          <w:szCs w:val="24"/>
        </w:rPr>
        <w:t>‘</w:t>
      </w:r>
      <w:r>
        <w:rPr>
          <w:rFonts w:ascii="Times New Roman" w:hAnsi="Times New Roman" w:cs="Times New Roman"/>
          <w:sz w:val="24"/>
          <w:szCs w:val="24"/>
        </w:rPr>
        <w:t>Ottomans</w:t>
      </w:r>
      <w:r w:rsidR="00D73254">
        <w:rPr>
          <w:rFonts w:ascii="Times New Roman" w:hAnsi="Times New Roman" w:cs="Times New Roman"/>
          <w:sz w:val="24"/>
          <w:szCs w:val="24"/>
        </w:rPr>
        <w:t>’</w:t>
      </w:r>
      <w:r>
        <w:rPr>
          <w:rFonts w:ascii="Times New Roman" w:hAnsi="Times New Roman" w:cs="Times New Roman"/>
          <w:sz w:val="24"/>
          <w:szCs w:val="24"/>
        </w:rPr>
        <w:t xml:space="preserve"> were not receptive to these ideas while the Greeks were?</w:t>
      </w:r>
      <w:r w:rsidR="00524687">
        <w:rPr>
          <w:rFonts w:ascii="Times New Roman" w:hAnsi="Times New Roman" w:cs="Times New Roman"/>
          <w:sz w:val="24"/>
          <w:szCs w:val="24"/>
        </w:rPr>
        <w:t xml:space="preserve"> Later in C19 the discourses Marinos describes would be cited by Turkish intellectuals to show that Turkey was a western nation, but the ideas they foregrounded were still not ideas of democracy.</w:t>
      </w:r>
    </w:p>
    <w:p w:rsidR="00524687" w:rsidRDefault="00524687"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Joanna Innes</w:t>
      </w:r>
      <w:r>
        <w:rPr>
          <w:rFonts w:ascii="Times New Roman" w:hAnsi="Times New Roman" w:cs="Times New Roman"/>
          <w:sz w:val="24"/>
          <w:szCs w:val="24"/>
        </w:rPr>
        <w:t xml:space="preserve"> added that she would like to know more about the ideology of such Ottoman rebel figures as Pasvanoglu and Ali Pasha of Ioannina: they were prepared to play European off against Ottomans, but it wasn’t clear that they espoused a European world-view.</w:t>
      </w:r>
    </w:p>
    <w:p w:rsidR="00524687" w:rsidRDefault="00524687"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Antonis </w:t>
      </w:r>
      <w:r>
        <w:rPr>
          <w:rFonts w:ascii="Times New Roman" w:hAnsi="Times New Roman" w:cs="Times New Roman"/>
          <w:sz w:val="24"/>
          <w:szCs w:val="24"/>
        </w:rPr>
        <w:t>said there was a source problem: we knew little about their thinking except as that was reported by western observers.</w:t>
      </w:r>
      <w:r w:rsidR="003262FA">
        <w:rPr>
          <w:rFonts w:ascii="Times New Roman" w:hAnsi="Times New Roman" w:cs="Times New Roman"/>
          <w:sz w:val="24"/>
          <w:szCs w:val="24"/>
        </w:rPr>
        <w:t xml:space="preserve"> They don’t seem to have been trying to overthrow the sultan.</w:t>
      </w:r>
    </w:p>
    <w:p w:rsidR="003262FA" w:rsidRDefault="003262FA"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Marinos </w:t>
      </w:r>
      <w:r>
        <w:rPr>
          <w:rFonts w:ascii="Times New Roman" w:hAnsi="Times New Roman" w:cs="Times New Roman"/>
          <w:sz w:val="24"/>
          <w:szCs w:val="24"/>
        </w:rPr>
        <w:t>noted that in Istanbul, attempts to overthrow sultans were often successful.</w:t>
      </w:r>
    </w:p>
    <w:p w:rsidR="003262FA" w:rsidRDefault="003262FA" w:rsidP="006E3DE9">
      <w:pPr>
        <w:spacing w:after="0" w:line="240" w:lineRule="auto"/>
        <w:rPr>
          <w:rFonts w:ascii="Times New Roman" w:hAnsi="Times New Roman" w:cs="Times New Roman"/>
          <w:sz w:val="24"/>
          <w:szCs w:val="24"/>
        </w:rPr>
      </w:pPr>
    </w:p>
    <w:p w:rsidR="003262FA" w:rsidRDefault="003262FA"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Ioannis Tassopoulos </w:t>
      </w:r>
      <w:r>
        <w:rPr>
          <w:rFonts w:ascii="Times New Roman" w:hAnsi="Times New Roman" w:cs="Times New Roman"/>
          <w:sz w:val="24"/>
          <w:szCs w:val="24"/>
        </w:rPr>
        <w:t>wondered if it was so easy to separate peasants from intellectuals, given the way that communities were structured.</w:t>
      </w:r>
    </w:p>
    <w:p w:rsidR="00880891" w:rsidRPr="00880891" w:rsidRDefault="00880891" w:rsidP="00880891">
      <w:pPr>
        <w:spacing w:after="0" w:line="240" w:lineRule="auto"/>
        <w:rPr>
          <w:rFonts w:ascii="Times New Roman" w:hAnsi="Times New Roman" w:cs="Times New Roman"/>
          <w:sz w:val="24"/>
          <w:szCs w:val="24"/>
          <w:lang w:val="en-US"/>
        </w:rPr>
      </w:pPr>
      <w:r w:rsidRPr="00880891">
        <w:rPr>
          <w:rFonts w:ascii="Times New Roman" w:hAnsi="Times New Roman" w:cs="Times New Roman"/>
          <w:b/>
          <w:sz w:val="24"/>
          <w:szCs w:val="24"/>
          <w:lang w:val="en-US"/>
        </w:rPr>
        <w:t>Stella Ghervas</w:t>
      </w:r>
      <w:r w:rsidRPr="00880891">
        <w:rPr>
          <w:rFonts w:ascii="Times New Roman" w:hAnsi="Times New Roman" w:cs="Times New Roman"/>
          <w:sz w:val="24"/>
          <w:szCs w:val="24"/>
          <w:lang w:val="en-US"/>
        </w:rPr>
        <w:t xml:space="preserve"> observed that, </w:t>
      </w:r>
      <w:r w:rsidRPr="00880891">
        <w:rPr>
          <w:rFonts w:ascii="Times New Roman" w:hAnsi="Times New Roman" w:cs="Times New Roman"/>
          <w:sz w:val="24"/>
          <w:lang w:val="en-US"/>
        </w:rPr>
        <w:t>at the time, the divide was education. Most of the ordinary people’s education came through the word of the priest, and there was a problem of illiteracy in the clergy itself.</w:t>
      </w:r>
      <w:r w:rsidRPr="00880891">
        <w:rPr>
          <w:rFonts w:ascii="Times New Roman" w:hAnsi="Times New Roman" w:cs="Times New Roman"/>
          <w:color w:val="000000"/>
          <w:sz w:val="24"/>
          <w:lang w:val="en-US"/>
        </w:rPr>
        <w:t xml:space="preserve"> Thus the issue was: how should the government go about general education and the creation of schools?</w:t>
      </w:r>
    </w:p>
    <w:p w:rsidR="00880891" w:rsidRPr="000E5B56" w:rsidRDefault="00880891" w:rsidP="00880891">
      <w:pPr>
        <w:spacing w:after="0" w:line="240" w:lineRule="auto"/>
        <w:rPr>
          <w:rFonts w:ascii="Times New Roman" w:hAnsi="Times New Roman" w:cs="Times New Roman"/>
          <w:sz w:val="24"/>
          <w:szCs w:val="24"/>
          <w:lang w:val="en-US"/>
        </w:rPr>
      </w:pPr>
      <w:r w:rsidRPr="00880891">
        <w:rPr>
          <w:rFonts w:ascii="Times New Roman" w:hAnsi="Times New Roman" w:cs="Times New Roman"/>
          <w:sz w:val="24"/>
          <w:szCs w:val="24"/>
          <w:lang w:val="en-US"/>
        </w:rPr>
        <w:lastRenderedPageBreak/>
        <w:t>She wanted also to know more about how Greek intellectuals argued that the sultan was not a legitimate ruler.</w:t>
      </w:r>
    </w:p>
    <w:p w:rsidR="003262FA" w:rsidRDefault="003262FA" w:rsidP="006E3DE9">
      <w:pPr>
        <w:spacing w:after="0" w:line="240" w:lineRule="auto"/>
        <w:rPr>
          <w:rFonts w:ascii="Times New Roman" w:hAnsi="Times New Roman" w:cs="Times New Roman"/>
          <w:sz w:val="24"/>
          <w:szCs w:val="24"/>
        </w:rPr>
      </w:pPr>
    </w:p>
    <w:p w:rsidR="003262FA" w:rsidRDefault="003262FA"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Philp </w:t>
      </w:r>
      <w:r>
        <w:rPr>
          <w:rFonts w:ascii="Times New Roman" w:hAnsi="Times New Roman" w:cs="Times New Roman"/>
          <w:sz w:val="24"/>
          <w:szCs w:val="24"/>
        </w:rPr>
        <w:t>noted that in the French case it seemed clear that scholarship on the French enlightenment didn’t help understanding of motivating ideas in urban sections, or how the Estates General fell apart – even if enlightenment ideas were among the intellectual resources on which people drew. No doubt in the Greek case there were links between enlightenment ideas and revolution, but these needed to be more precisely specified.</w:t>
      </w:r>
    </w:p>
    <w:p w:rsidR="003262FA" w:rsidRDefault="003262FA" w:rsidP="006E3DE9">
      <w:pPr>
        <w:spacing w:after="0" w:line="240" w:lineRule="auto"/>
        <w:rPr>
          <w:rFonts w:ascii="Times New Roman" w:hAnsi="Times New Roman" w:cs="Times New Roman"/>
          <w:sz w:val="24"/>
          <w:szCs w:val="24"/>
        </w:rPr>
      </w:pPr>
    </w:p>
    <w:p w:rsidR="003262FA" w:rsidRPr="003262FA" w:rsidRDefault="003262FA"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Anna </w:t>
      </w:r>
      <w:r>
        <w:rPr>
          <w:rFonts w:ascii="Times New Roman" w:hAnsi="Times New Roman" w:cs="Times New Roman"/>
          <w:sz w:val="24"/>
          <w:szCs w:val="24"/>
        </w:rPr>
        <w:t>responded in relation to the illegitimacy of the sultan</w:t>
      </w:r>
      <w:r w:rsidR="000A1DF1">
        <w:rPr>
          <w:rFonts w:ascii="Times New Roman" w:hAnsi="Times New Roman" w:cs="Times New Roman"/>
          <w:sz w:val="24"/>
          <w:szCs w:val="24"/>
        </w:rPr>
        <w:t>. He was seen as illegitimate both because he was despotic and because he was Muslim. She did not think peasants in Kalamata had ideas in common with intellectuals in Paris.</w:t>
      </w:r>
    </w:p>
    <w:p w:rsidR="0062484C" w:rsidRPr="008E2D5D" w:rsidRDefault="0062484C" w:rsidP="006E3DE9">
      <w:pPr>
        <w:spacing w:line="240" w:lineRule="auto"/>
        <w:rPr>
          <w:rFonts w:ascii="Times New Roman" w:hAnsi="Times New Roman" w:cs="Times New Roman"/>
          <w:sz w:val="24"/>
          <w:szCs w:val="24"/>
        </w:rPr>
      </w:pPr>
    </w:p>
    <w:p w:rsidR="00266822" w:rsidRPr="008E2D5D" w:rsidRDefault="00266822" w:rsidP="006E3DE9">
      <w:pPr>
        <w:spacing w:after="0" w:line="240" w:lineRule="auto"/>
        <w:rPr>
          <w:rFonts w:ascii="Times New Roman" w:hAnsi="Times New Roman" w:cs="Times New Roman"/>
          <w:sz w:val="24"/>
          <w:szCs w:val="24"/>
        </w:rPr>
      </w:pPr>
    </w:p>
    <w:p w:rsidR="00266822" w:rsidRDefault="00266822" w:rsidP="006E3DE9">
      <w:pPr>
        <w:spacing w:after="0" w:line="240" w:lineRule="auto"/>
        <w:rPr>
          <w:rFonts w:ascii="Times New Roman" w:hAnsi="Times New Roman" w:cs="Times New Roman"/>
          <w:sz w:val="24"/>
          <w:szCs w:val="24"/>
        </w:rPr>
      </w:pPr>
      <w:r w:rsidRPr="000C2B44">
        <w:rPr>
          <w:rFonts w:ascii="Times New Roman" w:hAnsi="Times New Roman" w:cs="Times New Roman"/>
          <w:b/>
          <w:sz w:val="24"/>
          <w:szCs w:val="24"/>
        </w:rPr>
        <w:t xml:space="preserve">Nassia Yakovaki (University of Athens) </w:t>
      </w:r>
      <w:r w:rsidRPr="000C2B44">
        <w:rPr>
          <w:rFonts w:ascii="Times New Roman" w:hAnsi="Times New Roman" w:cs="Times New Roman"/>
          <w:b/>
          <w:i/>
          <w:sz w:val="24"/>
          <w:szCs w:val="24"/>
        </w:rPr>
        <w:t>Ideas of the public sphere in the early national</w:t>
      </w:r>
      <w:r w:rsidRPr="00266822">
        <w:rPr>
          <w:rFonts w:ascii="Times New Roman" w:hAnsi="Times New Roman" w:cs="Times New Roman"/>
          <w:b/>
          <w:i/>
          <w:sz w:val="24"/>
          <w:szCs w:val="24"/>
        </w:rPr>
        <w:t xml:space="preserve"> press</w:t>
      </w:r>
      <w:r w:rsidRPr="00266822">
        <w:rPr>
          <w:rFonts w:ascii="Times New Roman" w:hAnsi="Times New Roman" w:cs="Times New Roman"/>
          <w:sz w:val="24"/>
          <w:szCs w:val="24"/>
        </w:rPr>
        <w:t xml:space="preserve"> </w:t>
      </w:r>
      <w:r w:rsidR="00350622">
        <w:rPr>
          <w:rFonts w:ascii="Times New Roman" w:hAnsi="Times New Roman" w:cs="Times New Roman"/>
          <w:sz w:val="24"/>
          <w:szCs w:val="24"/>
        </w:rPr>
        <w:t>[the following represents a slightly abbreviated version of her written paper]</w:t>
      </w:r>
    </w:p>
    <w:p w:rsidR="00266822" w:rsidRDefault="00266822" w:rsidP="006E3DE9">
      <w:pPr>
        <w:spacing w:after="0" w:line="240" w:lineRule="auto"/>
        <w:rPr>
          <w:rFonts w:ascii="Times New Roman" w:hAnsi="Times New Roman" w:cs="Times New Roman"/>
          <w:i/>
          <w:sz w:val="24"/>
          <w:szCs w:val="24"/>
        </w:rPr>
      </w:pPr>
    </w:p>
    <w:p w:rsidR="00F843E1" w:rsidRPr="000C2B44" w:rsidRDefault="000C2B44" w:rsidP="006E3DE9">
      <w:p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She said that it was both a</w:t>
      </w:r>
      <w:r w:rsidR="00F843E1" w:rsidRPr="000C2B44">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welcome invitation </w:t>
      </w:r>
      <w:r w:rsidR="00F843E1" w:rsidRPr="000C2B44">
        <w:rPr>
          <w:rFonts w:ascii="Times New Roman" w:hAnsi="Times New Roman" w:cs="Times New Roman"/>
          <w:sz w:val="24"/>
          <w:szCs w:val="24"/>
          <w:lang w:val="en-US"/>
        </w:rPr>
        <w:t>and a challenge</w:t>
      </w:r>
      <w:r>
        <w:rPr>
          <w:rFonts w:ascii="Times New Roman" w:hAnsi="Times New Roman" w:cs="Times New Roman"/>
          <w:sz w:val="24"/>
          <w:szCs w:val="24"/>
          <w:lang w:val="en-US"/>
        </w:rPr>
        <w:t xml:space="preserve"> for those</w:t>
      </w:r>
      <w:r w:rsidR="00F843E1" w:rsidRPr="000C2B44">
        <w:rPr>
          <w:rFonts w:ascii="Times New Roman" w:hAnsi="Times New Roman" w:cs="Times New Roman"/>
          <w:sz w:val="24"/>
          <w:szCs w:val="24"/>
          <w:lang w:val="en-US"/>
        </w:rPr>
        <w:t xml:space="preserve"> working in the field of  Modern Greek history of late </w:t>
      </w:r>
      <w:r>
        <w:rPr>
          <w:rFonts w:ascii="Times New Roman" w:hAnsi="Times New Roman" w:cs="Times New Roman"/>
          <w:sz w:val="24"/>
          <w:szCs w:val="24"/>
          <w:lang w:val="en-US"/>
        </w:rPr>
        <w:t>C18</w:t>
      </w:r>
      <w:r w:rsidR="00F843E1" w:rsidRPr="000C2B44">
        <w:rPr>
          <w:rFonts w:ascii="Times New Roman" w:hAnsi="Times New Roman" w:cs="Times New Roman"/>
          <w:sz w:val="24"/>
          <w:szCs w:val="24"/>
          <w:lang w:val="en-US"/>
        </w:rPr>
        <w:t xml:space="preserve"> or of the first and turbulent decades of </w:t>
      </w:r>
      <w:r>
        <w:rPr>
          <w:rFonts w:ascii="Times New Roman" w:hAnsi="Times New Roman" w:cs="Times New Roman"/>
          <w:sz w:val="24"/>
          <w:szCs w:val="24"/>
          <w:lang w:val="en-US"/>
        </w:rPr>
        <w:t>C19</w:t>
      </w:r>
      <w:r w:rsidR="00F843E1" w:rsidRPr="000C2B44">
        <w:rPr>
          <w:rFonts w:ascii="Times New Roman" w:hAnsi="Times New Roman" w:cs="Times New Roman"/>
          <w:sz w:val="24"/>
          <w:szCs w:val="24"/>
          <w:lang w:val="en-US"/>
        </w:rPr>
        <w:t xml:space="preserve"> to reflect on the use and presence of Democracy, of </w:t>
      </w:r>
      <w:r w:rsidR="00F843E1" w:rsidRPr="000C2B44">
        <w:rPr>
          <w:rFonts w:ascii="Times New Roman" w:hAnsi="Times New Roman" w:cs="Times New Roman"/>
          <w:sz w:val="24"/>
          <w:szCs w:val="24"/>
        </w:rPr>
        <w:t>Δημοκρατία</w:t>
      </w:r>
      <w:r w:rsidR="00F843E1" w:rsidRPr="000C2B44">
        <w:rPr>
          <w:rFonts w:ascii="Times New Roman" w:hAnsi="Times New Roman" w:cs="Times New Roman"/>
          <w:sz w:val="24"/>
          <w:szCs w:val="24"/>
          <w:lang w:val="en-US"/>
        </w:rPr>
        <w:t>, in the written and printed sources of that period</w:t>
      </w:r>
      <w:r>
        <w:rPr>
          <w:rFonts w:ascii="Times New Roman" w:hAnsi="Times New Roman" w:cs="Times New Roman"/>
          <w:sz w:val="24"/>
          <w:szCs w:val="24"/>
          <w:lang w:val="en-US"/>
        </w:rPr>
        <w:t xml:space="preserve">. In the present context, the </w:t>
      </w:r>
      <w:r w:rsidR="00F843E1" w:rsidRPr="000C2B44">
        <w:rPr>
          <w:rFonts w:ascii="Times New Roman" w:hAnsi="Times New Roman" w:cs="Times New Roman"/>
          <w:sz w:val="24"/>
          <w:szCs w:val="24"/>
          <w:lang w:val="en-US"/>
        </w:rPr>
        <w:t xml:space="preserve">period </w:t>
      </w:r>
      <w:r>
        <w:rPr>
          <w:rFonts w:ascii="Times New Roman" w:hAnsi="Times New Roman" w:cs="Times New Roman"/>
          <w:sz w:val="24"/>
          <w:szCs w:val="24"/>
          <w:lang w:val="en-US"/>
        </w:rPr>
        <w:t>was placed in</w:t>
      </w:r>
      <w:r w:rsidR="00F843E1" w:rsidRPr="000C2B44">
        <w:rPr>
          <w:rFonts w:ascii="Times New Roman" w:hAnsi="Times New Roman" w:cs="Times New Roman"/>
          <w:sz w:val="24"/>
          <w:szCs w:val="24"/>
          <w:lang w:val="en-US"/>
        </w:rPr>
        <w:t xml:space="preserve"> “the Age of Revolutions in a global context</w:t>
      </w:r>
      <w:r>
        <w:rPr>
          <w:rFonts w:ascii="Times New Roman" w:hAnsi="Times New Roman" w:cs="Times New Roman"/>
          <w:sz w:val="24"/>
          <w:szCs w:val="24"/>
          <w:lang w:val="en-US"/>
        </w:rPr>
        <w:t>’, whereas it has</w:t>
      </w:r>
      <w:r w:rsidR="00F843E1" w:rsidRPr="000C2B44">
        <w:rPr>
          <w:rFonts w:ascii="Times New Roman" w:hAnsi="Times New Roman" w:cs="Times New Roman"/>
          <w:sz w:val="24"/>
          <w:szCs w:val="24"/>
          <w:lang w:val="en-US"/>
        </w:rPr>
        <w:t xml:space="preserve"> for too long been looked upon as the period of the Modern Greek Enlightenment.</w:t>
      </w:r>
    </w:p>
    <w:p w:rsidR="00F843E1" w:rsidRPr="000C2B44" w:rsidRDefault="000C2B44" w:rsidP="006E3DE9">
      <w:pPr>
        <w:spacing w:line="240" w:lineRule="auto"/>
        <w:rPr>
          <w:rFonts w:ascii="Times New Roman" w:hAnsi="Times New Roman" w:cs="Times New Roman"/>
          <w:sz w:val="24"/>
          <w:szCs w:val="24"/>
        </w:rPr>
      </w:pPr>
      <w:r>
        <w:rPr>
          <w:rFonts w:ascii="Times New Roman" w:hAnsi="Times New Roman" w:cs="Times New Roman"/>
          <w:sz w:val="24"/>
          <w:szCs w:val="24"/>
          <w:lang w:val="en-US"/>
        </w:rPr>
        <w:t>The</w:t>
      </w:r>
      <w:r w:rsidR="00F843E1" w:rsidRPr="000C2B44">
        <w:rPr>
          <w:rFonts w:ascii="Times New Roman" w:hAnsi="Times New Roman" w:cs="Times New Roman"/>
          <w:sz w:val="24"/>
          <w:szCs w:val="24"/>
          <w:lang w:val="en-US"/>
        </w:rPr>
        <w:t xml:space="preserve"> word that is of course present in texts in Modern Greek  during </w:t>
      </w:r>
      <w:r>
        <w:rPr>
          <w:rFonts w:ascii="Times New Roman" w:hAnsi="Times New Roman" w:cs="Times New Roman"/>
          <w:sz w:val="24"/>
          <w:szCs w:val="24"/>
          <w:lang w:val="en-US"/>
        </w:rPr>
        <w:t>the</w:t>
      </w:r>
      <w:r w:rsidR="00F843E1" w:rsidRPr="000C2B44">
        <w:rPr>
          <w:rFonts w:ascii="Times New Roman" w:hAnsi="Times New Roman" w:cs="Times New Roman"/>
          <w:sz w:val="24"/>
          <w:szCs w:val="24"/>
          <w:lang w:val="en-US"/>
        </w:rPr>
        <w:t xml:space="preserve"> period of the rise of the printed Greek book, addressed to a speci</w:t>
      </w:r>
      <w:r>
        <w:rPr>
          <w:rFonts w:ascii="Times New Roman" w:hAnsi="Times New Roman" w:cs="Times New Roman"/>
          <w:sz w:val="24"/>
          <w:szCs w:val="24"/>
          <w:lang w:val="en-US"/>
        </w:rPr>
        <w:t xml:space="preserve">fically modern Greek readership -- </w:t>
      </w:r>
      <w:r w:rsidR="00F843E1" w:rsidRPr="000C2B44">
        <w:rPr>
          <w:rFonts w:ascii="Times New Roman" w:hAnsi="Times New Roman" w:cs="Times New Roman"/>
          <w:sz w:val="24"/>
          <w:szCs w:val="24"/>
          <w:lang w:val="en-US"/>
        </w:rPr>
        <w:t xml:space="preserve"> also a period in which the turn towards </w:t>
      </w:r>
      <w:r>
        <w:rPr>
          <w:rFonts w:ascii="Times New Roman" w:hAnsi="Times New Roman" w:cs="Times New Roman"/>
          <w:sz w:val="24"/>
          <w:szCs w:val="24"/>
          <w:lang w:val="en-US"/>
        </w:rPr>
        <w:t>ancient Greek</w:t>
      </w:r>
      <w:r w:rsidR="00F843E1" w:rsidRPr="000C2B44">
        <w:rPr>
          <w:rFonts w:ascii="Times New Roman" w:hAnsi="Times New Roman" w:cs="Times New Roman"/>
          <w:sz w:val="24"/>
          <w:szCs w:val="24"/>
          <w:lang w:val="en-US"/>
        </w:rPr>
        <w:t xml:space="preserve"> was on the rise. Yet, </w:t>
      </w:r>
      <w:r>
        <w:rPr>
          <w:rFonts w:ascii="Times New Roman" w:hAnsi="Times New Roman" w:cs="Times New Roman"/>
          <w:sz w:val="24"/>
          <w:szCs w:val="24"/>
          <w:lang w:val="en-US"/>
        </w:rPr>
        <w:t xml:space="preserve">she thought that </w:t>
      </w:r>
      <w:r w:rsidR="00F843E1" w:rsidRPr="000C2B44">
        <w:rPr>
          <w:rFonts w:ascii="Times New Roman" w:hAnsi="Times New Roman" w:cs="Times New Roman"/>
          <w:sz w:val="24"/>
          <w:szCs w:val="24"/>
          <w:lang w:val="en-US"/>
        </w:rPr>
        <w:t>its presence has not been</w:t>
      </w:r>
      <w:r>
        <w:rPr>
          <w:rFonts w:ascii="Times New Roman" w:hAnsi="Times New Roman" w:cs="Times New Roman"/>
          <w:sz w:val="24"/>
          <w:szCs w:val="24"/>
          <w:lang w:val="en-US"/>
        </w:rPr>
        <w:t xml:space="preserve"> </w:t>
      </w:r>
      <w:r w:rsidR="00F843E1" w:rsidRPr="000C2B44">
        <w:rPr>
          <w:rFonts w:ascii="Times New Roman" w:hAnsi="Times New Roman" w:cs="Times New Roman"/>
          <w:sz w:val="24"/>
          <w:szCs w:val="24"/>
          <w:lang w:val="en-US"/>
        </w:rPr>
        <w:t>investigated.</w:t>
      </w:r>
      <w:r>
        <w:rPr>
          <w:rFonts w:ascii="Times New Roman" w:hAnsi="Times New Roman" w:cs="Times New Roman"/>
          <w:sz w:val="24"/>
          <w:szCs w:val="24"/>
          <w:lang w:val="en-US"/>
        </w:rPr>
        <w:t xml:space="preserve"> The task was complicated by its</w:t>
      </w:r>
      <w:r w:rsidR="00F843E1" w:rsidRPr="000C2B44">
        <w:rPr>
          <w:rFonts w:ascii="Times New Roman" w:hAnsi="Times New Roman" w:cs="Times New Roman"/>
          <w:sz w:val="24"/>
          <w:szCs w:val="24"/>
          <w:lang w:val="en-US"/>
        </w:rPr>
        <w:t xml:space="preserve"> Ancient Greek origin, </w:t>
      </w:r>
      <w:r>
        <w:rPr>
          <w:rFonts w:ascii="Times New Roman" w:hAnsi="Times New Roman" w:cs="Times New Roman"/>
          <w:sz w:val="24"/>
          <w:szCs w:val="24"/>
          <w:lang w:val="en-US"/>
        </w:rPr>
        <w:t>making</w:t>
      </w:r>
      <w:r w:rsidR="00F843E1" w:rsidRPr="000C2B44">
        <w:rPr>
          <w:rFonts w:ascii="Times New Roman" w:hAnsi="Times New Roman" w:cs="Times New Roman"/>
          <w:sz w:val="24"/>
          <w:szCs w:val="24"/>
          <w:lang w:val="en-US"/>
        </w:rPr>
        <w:t xml:space="preserve"> the dictionaries of the period a very uncertain tool. </w:t>
      </w:r>
      <w:r>
        <w:rPr>
          <w:rFonts w:ascii="Times New Roman" w:hAnsi="Times New Roman" w:cs="Times New Roman"/>
          <w:sz w:val="24"/>
          <w:szCs w:val="24"/>
          <w:lang w:val="en-US"/>
        </w:rPr>
        <w:t>Many</w:t>
      </w:r>
      <w:r w:rsidR="00F843E1" w:rsidRPr="000C2B44">
        <w:rPr>
          <w:rFonts w:ascii="Times New Roman" w:hAnsi="Times New Roman" w:cs="Times New Roman"/>
          <w:sz w:val="24"/>
          <w:szCs w:val="24"/>
          <w:lang w:val="en-US"/>
        </w:rPr>
        <w:t xml:space="preserve"> words not only </w:t>
      </w:r>
      <w:r>
        <w:rPr>
          <w:rFonts w:ascii="Times New Roman" w:hAnsi="Times New Roman" w:cs="Times New Roman"/>
          <w:sz w:val="24"/>
          <w:szCs w:val="24"/>
          <w:lang w:val="en-US"/>
        </w:rPr>
        <w:t>had</w:t>
      </w:r>
      <w:r w:rsidR="00F843E1" w:rsidRPr="000C2B44">
        <w:rPr>
          <w:rFonts w:ascii="Times New Roman" w:hAnsi="Times New Roman" w:cs="Times New Roman"/>
          <w:sz w:val="24"/>
          <w:szCs w:val="24"/>
          <w:lang w:val="en-US"/>
        </w:rPr>
        <w:t xml:space="preserve"> a very long history, but </w:t>
      </w:r>
      <w:r>
        <w:rPr>
          <w:rFonts w:ascii="Times New Roman" w:hAnsi="Times New Roman" w:cs="Times New Roman"/>
          <w:sz w:val="24"/>
          <w:szCs w:val="24"/>
          <w:lang w:val="en-US"/>
        </w:rPr>
        <w:t>had some of their influence through</w:t>
      </w:r>
      <w:r w:rsidR="00F843E1" w:rsidRPr="000C2B44">
        <w:rPr>
          <w:rFonts w:ascii="Times New Roman" w:hAnsi="Times New Roman" w:cs="Times New Roman"/>
          <w:sz w:val="24"/>
          <w:szCs w:val="24"/>
          <w:lang w:val="en-US"/>
        </w:rPr>
        <w:t xml:space="preserve"> </w:t>
      </w:r>
      <w:r>
        <w:rPr>
          <w:rFonts w:ascii="Times New Roman" w:hAnsi="Times New Roman" w:cs="Times New Roman"/>
          <w:sz w:val="24"/>
          <w:szCs w:val="24"/>
          <w:lang w:val="en-US"/>
        </w:rPr>
        <w:t>strong</w:t>
      </w:r>
      <w:r w:rsidR="00F843E1" w:rsidRPr="000C2B44">
        <w:rPr>
          <w:rFonts w:ascii="Times New Roman" w:hAnsi="Times New Roman" w:cs="Times New Roman"/>
          <w:sz w:val="24"/>
          <w:szCs w:val="24"/>
          <w:lang w:val="en-US"/>
        </w:rPr>
        <w:t xml:space="preserve"> textual traditions, both ecclesiastical and classical. </w:t>
      </w:r>
    </w:p>
    <w:p w:rsidR="00F843E1" w:rsidRPr="000C2B44" w:rsidRDefault="00F843E1" w:rsidP="006E3DE9">
      <w:pPr>
        <w:spacing w:line="240" w:lineRule="auto"/>
        <w:rPr>
          <w:rFonts w:ascii="Times New Roman" w:hAnsi="Times New Roman" w:cs="Times New Roman"/>
          <w:sz w:val="24"/>
          <w:szCs w:val="24"/>
        </w:rPr>
      </w:pPr>
      <w:r w:rsidRPr="000C2B44">
        <w:rPr>
          <w:rFonts w:ascii="Times New Roman" w:hAnsi="Times New Roman" w:cs="Times New Roman"/>
          <w:sz w:val="24"/>
          <w:szCs w:val="24"/>
        </w:rPr>
        <w:t>There is a second challenge at work: because the Greeks had a rather stunning participation in the Age of Revolutions, not only with the revolutionary risings of the 1821, but more interestingly with the activation of this distinctive and innovative democratic institution</w:t>
      </w:r>
      <w:r w:rsidR="000C2B44">
        <w:rPr>
          <w:rFonts w:ascii="Times New Roman" w:hAnsi="Times New Roman" w:cs="Times New Roman"/>
          <w:sz w:val="24"/>
          <w:szCs w:val="24"/>
        </w:rPr>
        <w:t>s</w:t>
      </w:r>
      <w:r w:rsidRPr="000C2B44">
        <w:rPr>
          <w:rFonts w:ascii="Times New Roman" w:hAnsi="Times New Roman" w:cs="Times New Roman"/>
          <w:sz w:val="24"/>
          <w:szCs w:val="24"/>
        </w:rPr>
        <w:t xml:space="preserve"> </w:t>
      </w:r>
      <w:r w:rsidR="000C2B44">
        <w:rPr>
          <w:rFonts w:ascii="Times New Roman" w:hAnsi="Times New Roman" w:cs="Times New Roman"/>
          <w:sz w:val="24"/>
          <w:szCs w:val="24"/>
        </w:rPr>
        <w:t>of</w:t>
      </w:r>
      <w:r w:rsidRPr="000C2B44">
        <w:rPr>
          <w:rFonts w:ascii="Times New Roman" w:hAnsi="Times New Roman" w:cs="Times New Roman"/>
          <w:sz w:val="24"/>
          <w:szCs w:val="24"/>
        </w:rPr>
        <w:t xml:space="preserve"> the National Assemblies, a local encounter with the democratic challenge.</w:t>
      </w:r>
    </w:p>
    <w:p w:rsidR="00F843E1" w:rsidRPr="000C2B44" w:rsidRDefault="000C2B44" w:rsidP="006E3DE9">
      <w:pPr>
        <w:spacing w:line="240" w:lineRule="auto"/>
        <w:rPr>
          <w:rFonts w:ascii="Times New Roman" w:hAnsi="Times New Roman" w:cs="Times New Roman"/>
          <w:sz w:val="24"/>
          <w:szCs w:val="24"/>
          <w:lang w:val="en-US"/>
        </w:rPr>
      </w:pPr>
      <w:r>
        <w:rPr>
          <w:rFonts w:ascii="Times New Roman" w:hAnsi="Times New Roman" w:cs="Times New Roman"/>
          <w:sz w:val="24"/>
          <w:szCs w:val="24"/>
        </w:rPr>
        <w:t>She would offer only a limited contribution, in the exploratory spirit of the workshop, presenting</w:t>
      </w:r>
      <w:r w:rsidR="00F843E1" w:rsidRPr="000C2B44">
        <w:rPr>
          <w:rFonts w:ascii="Times New Roman" w:hAnsi="Times New Roman" w:cs="Times New Roman"/>
          <w:sz w:val="24"/>
          <w:szCs w:val="24"/>
        </w:rPr>
        <w:t xml:space="preserve"> some aspects of </w:t>
      </w:r>
      <w:r>
        <w:rPr>
          <w:rFonts w:ascii="Times New Roman" w:hAnsi="Times New Roman" w:cs="Times New Roman"/>
          <w:sz w:val="24"/>
          <w:szCs w:val="24"/>
        </w:rPr>
        <w:t>here</w:t>
      </w:r>
      <w:r w:rsidR="00F843E1" w:rsidRPr="000C2B44">
        <w:rPr>
          <w:rFonts w:ascii="Times New Roman" w:hAnsi="Times New Roman" w:cs="Times New Roman"/>
          <w:sz w:val="24"/>
          <w:szCs w:val="24"/>
        </w:rPr>
        <w:t xml:space="preserve"> work in progress </w:t>
      </w:r>
      <w:r>
        <w:rPr>
          <w:rFonts w:ascii="Times New Roman" w:hAnsi="Times New Roman" w:cs="Times New Roman"/>
          <w:sz w:val="24"/>
          <w:szCs w:val="24"/>
        </w:rPr>
        <w:t>on</w:t>
      </w:r>
      <w:r w:rsidR="00F843E1" w:rsidRPr="000C2B44">
        <w:rPr>
          <w:rFonts w:ascii="Times New Roman" w:hAnsi="Times New Roman" w:cs="Times New Roman"/>
          <w:sz w:val="24"/>
          <w:szCs w:val="24"/>
        </w:rPr>
        <w:t xml:space="preserve"> the nascent Greek public sphere in the first decades of </w:t>
      </w:r>
      <w:r>
        <w:rPr>
          <w:rFonts w:ascii="Times New Roman" w:hAnsi="Times New Roman" w:cs="Times New Roman"/>
          <w:sz w:val="24"/>
          <w:szCs w:val="24"/>
        </w:rPr>
        <w:t>C19, before</w:t>
      </w:r>
      <w:r w:rsidR="00F843E1" w:rsidRPr="000C2B44">
        <w:rPr>
          <w:rFonts w:ascii="Times New Roman" w:hAnsi="Times New Roman" w:cs="Times New Roman"/>
          <w:sz w:val="24"/>
          <w:szCs w:val="24"/>
        </w:rPr>
        <w:t xml:space="preserve"> the outbreak of the Revolution. </w:t>
      </w:r>
      <w:r>
        <w:rPr>
          <w:rFonts w:ascii="Times New Roman" w:hAnsi="Times New Roman" w:cs="Times New Roman"/>
          <w:sz w:val="24"/>
          <w:szCs w:val="24"/>
        </w:rPr>
        <w:t>She didn’t intend to make heavy theoretical weather of the debated concept of the ‘public sphere’, but to employ it as a useful shorthand.</w:t>
      </w:r>
      <w:r w:rsidR="0033789B">
        <w:rPr>
          <w:rStyle w:val="st"/>
          <w:rFonts w:ascii="Times New Roman" w:hAnsi="Times New Roman" w:cs="Times New Roman"/>
          <w:sz w:val="24"/>
          <w:szCs w:val="24"/>
          <w:lang w:val="en-US"/>
        </w:rPr>
        <w:t xml:space="preserve"> </w:t>
      </w:r>
      <w:r w:rsidRPr="000C2B44">
        <w:rPr>
          <w:rStyle w:val="st"/>
          <w:rFonts w:ascii="Times New Roman" w:hAnsi="Times New Roman" w:cs="Times New Roman"/>
          <w:sz w:val="24"/>
          <w:szCs w:val="24"/>
          <w:lang w:val="en-US"/>
        </w:rPr>
        <w:t>She would ask two questions.</w:t>
      </w:r>
      <w:r>
        <w:rPr>
          <w:rStyle w:val="st"/>
          <w:rFonts w:ascii="Times New Roman" w:hAnsi="Times New Roman" w:cs="Times New Roman"/>
          <w:b/>
          <w:i/>
          <w:sz w:val="24"/>
          <w:szCs w:val="24"/>
          <w:lang w:val="en-US"/>
        </w:rPr>
        <w:t xml:space="preserve"> </w:t>
      </w:r>
      <w:r w:rsidR="00F843E1" w:rsidRPr="000C2B44">
        <w:rPr>
          <w:rStyle w:val="st"/>
          <w:rFonts w:ascii="Times New Roman" w:hAnsi="Times New Roman" w:cs="Times New Roman"/>
          <w:b/>
          <w:i/>
          <w:sz w:val="24"/>
          <w:szCs w:val="24"/>
          <w:lang w:val="en-US"/>
        </w:rPr>
        <w:t xml:space="preserve"> </w:t>
      </w:r>
      <w:r>
        <w:rPr>
          <w:rFonts w:ascii="Times New Roman" w:hAnsi="Times New Roman" w:cs="Times New Roman"/>
          <w:sz w:val="24"/>
          <w:szCs w:val="24"/>
        </w:rPr>
        <w:t>First, h</w:t>
      </w:r>
      <w:r w:rsidR="00F843E1" w:rsidRPr="000C2B44">
        <w:rPr>
          <w:rFonts w:ascii="Times New Roman" w:hAnsi="Times New Roman" w:cs="Times New Roman"/>
          <w:sz w:val="24"/>
          <w:szCs w:val="24"/>
        </w:rPr>
        <w:t>ow does the dynamic of a Greek public sphere</w:t>
      </w:r>
      <w:r>
        <w:rPr>
          <w:rFonts w:ascii="Times New Roman" w:hAnsi="Times New Roman" w:cs="Times New Roman"/>
          <w:sz w:val="24"/>
          <w:szCs w:val="24"/>
        </w:rPr>
        <w:t>,</w:t>
      </w:r>
      <w:r w:rsidR="00F843E1" w:rsidRPr="000C2B44">
        <w:rPr>
          <w:rFonts w:ascii="Times New Roman" w:hAnsi="Times New Roman" w:cs="Times New Roman"/>
          <w:sz w:val="24"/>
          <w:szCs w:val="24"/>
        </w:rPr>
        <w:t xml:space="preserve"> developing during the Napoleonic Wars and </w:t>
      </w:r>
      <w:r>
        <w:rPr>
          <w:rFonts w:ascii="Times New Roman" w:hAnsi="Times New Roman" w:cs="Times New Roman"/>
          <w:sz w:val="24"/>
          <w:szCs w:val="24"/>
        </w:rPr>
        <w:t xml:space="preserve">through </w:t>
      </w:r>
      <w:r w:rsidR="00F843E1" w:rsidRPr="000C2B44">
        <w:rPr>
          <w:rFonts w:ascii="Times New Roman" w:hAnsi="Times New Roman" w:cs="Times New Roman"/>
          <w:sz w:val="24"/>
          <w:szCs w:val="24"/>
        </w:rPr>
        <w:t xml:space="preserve">the first years of </w:t>
      </w:r>
      <w:r>
        <w:rPr>
          <w:rFonts w:ascii="Times New Roman" w:hAnsi="Times New Roman" w:cs="Times New Roman"/>
          <w:sz w:val="24"/>
          <w:szCs w:val="24"/>
        </w:rPr>
        <w:t xml:space="preserve">the </w:t>
      </w:r>
      <w:r w:rsidR="00F843E1" w:rsidRPr="000C2B44">
        <w:rPr>
          <w:rFonts w:ascii="Times New Roman" w:hAnsi="Times New Roman" w:cs="Times New Roman"/>
          <w:sz w:val="24"/>
          <w:szCs w:val="24"/>
        </w:rPr>
        <w:t>Restoration</w:t>
      </w:r>
      <w:r>
        <w:rPr>
          <w:rFonts w:ascii="Times New Roman" w:hAnsi="Times New Roman" w:cs="Times New Roman"/>
          <w:sz w:val="24"/>
          <w:szCs w:val="24"/>
        </w:rPr>
        <w:t xml:space="preserve"> era, </w:t>
      </w:r>
      <w:r w:rsidR="00F843E1" w:rsidRPr="000C2B44">
        <w:rPr>
          <w:rFonts w:ascii="Times New Roman" w:hAnsi="Times New Roman" w:cs="Times New Roman"/>
          <w:sz w:val="24"/>
          <w:szCs w:val="24"/>
        </w:rPr>
        <w:t xml:space="preserve"> connect with a hypothetical process of re-imagining “democracy” among the Greeks? And </w:t>
      </w:r>
      <w:r w:rsidR="00F843E1" w:rsidRPr="000C2B44">
        <w:rPr>
          <w:rStyle w:val="st"/>
          <w:rFonts w:ascii="Times New Roman" w:hAnsi="Times New Roman" w:cs="Times New Roman"/>
          <w:sz w:val="24"/>
          <w:szCs w:val="24"/>
          <w:lang w:val="en-US"/>
        </w:rPr>
        <w:t>in</w:t>
      </w:r>
      <w:r w:rsidR="00F843E1" w:rsidRPr="000C2B44">
        <w:rPr>
          <w:rFonts w:ascii="Times New Roman" w:hAnsi="Times New Roman" w:cs="Times New Roman"/>
          <w:sz w:val="24"/>
          <w:szCs w:val="24"/>
        </w:rPr>
        <w:t xml:space="preserve"> </w:t>
      </w:r>
      <w:r w:rsidR="00F843E1" w:rsidRPr="000C2B44">
        <w:rPr>
          <w:rStyle w:val="st"/>
          <w:rFonts w:ascii="Times New Roman" w:hAnsi="Times New Roman" w:cs="Times New Roman"/>
          <w:sz w:val="24"/>
          <w:szCs w:val="24"/>
          <w:lang w:val="en-US"/>
        </w:rPr>
        <w:t xml:space="preserve">what way </w:t>
      </w:r>
      <w:r>
        <w:rPr>
          <w:rStyle w:val="st"/>
          <w:rFonts w:ascii="Times New Roman" w:hAnsi="Times New Roman" w:cs="Times New Roman"/>
          <w:sz w:val="24"/>
          <w:szCs w:val="24"/>
          <w:lang w:val="en-US"/>
        </w:rPr>
        <w:t>was</w:t>
      </w:r>
      <w:r w:rsidR="00F843E1" w:rsidRPr="000C2B44">
        <w:rPr>
          <w:rStyle w:val="st"/>
          <w:rFonts w:ascii="Times New Roman" w:hAnsi="Times New Roman" w:cs="Times New Roman"/>
          <w:sz w:val="24"/>
          <w:szCs w:val="24"/>
          <w:lang w:val="en-US"/>
        </w:rPr>
        <w:t xml:space="preserve"> this social dynamic related to the outbreak of 1821 and the course taken by the Revolution?</w:t>
      </w:r>
      <w:r w:rsidR="0033789B">
        <w:rPr>
          <w:rStyle w:val="st"/>
          <w:rFonts w:ascii="Times New Roman" w:hAnsi="Times New Roman" w:cs="Times New Roman"/>
          <w:sz w:val="24"/>
          <w:szCs w:val="24"/>
          <w:lang w:val="en-US"/>
        </w:rPr>
        <w:t xml:space="preserve"> She would proceed by considering </w:t>
      </w:r>
      <w:r w:rsidR="00F843E1" w:rsidRPr="000C2B44">
        <w:rPr>
          <w:rFonts w:ascii="Times New Roman" w:hAnsi="Times New Roman" w:cs="Times New Roman"/>
          <w:sz w:val="24"/>
          <w:szCs w:val="24"/>
          <w:lang w:val="en-US"/>
        </w:rPr>
        <w:t>a small corpus of selected quotations</w:t>
      </w:r>
      <w:r w:rsidR="0033789B">
        <w:rPr>
          <w:rFonts w:ascii="Times New Roman" w:hAnsi="Times New Roman" w:cs="Times New Roman"/>
          <w:sz w:val="24"/>
          <w:szCs w:val="24"/>
          <w:lang w:val="en-US"/>
        </w:rPr>
        <w:t>, hoping in this way</w:t>
      </w:r>
      <w:r w:rsidR="00F843E1" w:rsidRPr="000C2B44">
        <w:rPr>
          <w:rFonts w:ascii="Times New Roman" w:hAnsi="Times New Roman" w:cs="Times New Roman"/>
          <w:sz w:val="24"/>
          <w:szCs w:val="24"/>
          <w:lang w:val="en-US"/>
        </w:rPr>
        <w:t xml:space="preserve"> to open up a discussion based on the vocabulary of that period.</w:t>
      </w:r>
    </w:p>
    <w:p w:rsidR="00350622" w:rsidRDefault="00350622" w:rsidP="006E3DE9">
      <w:pPr>
        <w:spacing w:before="120" w:after="120" w:line="240" w:lineRule="auto"/>
        <w:ind w:left="720"/>
        <w:rPr>
          <w:rFonts w:ascii="Times New Roman" w:hAnsi="Times New Roman" w:cs="Times New Roman"/>
          <w:sz w:val="24"/>
          <w:szCs w:val="24"/>
          <w:lang w:val="en-US"/>
        </w:rPr>
      </w:pPr>
    </w:p>
    <w:p w:rsidR="00F843E1" w:rsidRPr="000C2B44" w:rsidRDefault="00F843E1" w:rsidP="006E3DE9">
      <w:pPr>
        <w:spacing w:before="120" w:after="120" w:line="240" w:lineRule="auto"/>
        <w:ind w:left="720"/>
        <w:rPr>
          <w:rFonts w:ascii="Times New Roman" w:hAnsi="Times New Roman" w:cs="Times New Roman"/>
          <w:sz w:val="24"/>
          <w:szCs w:val="24"/>
          <w:lang w:val="en-US"/>
        </w:rPr>
      </w:pPr>
      <w:r w:rsidRPr="000C2B44">
        <w:rPr>
          <w:rFonts w:ascii="Times New Roman" w:hAnsi="Times New Roman" w:cs="Times New Roman"/>
          <w:sz w:val="24"/>
          <w:szCs w:val="24"/>
          <w:lang w:val="en-US"/>
        </w:rPr>
        <w:lastRenderedPageBreak/>
        <w:t xml:space="preserve">What is happening unto us today is unlike the ordinary and everyday works of men, but rather it is born of such a mother as is the </w:t>
      </w:r>
      <w:r w:rsidR="0033789B">
        <w:rPr>
          <w:rFonts w:ascii="Times New Roman" w:hAnsi="Times New Roman" w:cs="Times New Roman"/>
          <w:sz w:val="24"/>
          <w:szCs w:val="24"/>
          <w:lang w:val="en-US"/>
        </w:rPr>
        <w:t>C19</w:t>
      </w:r>
      <w:r w:rsidRPr="000C2B44">
        <w:rPr>
          <w:rFonts w:ascii="Times New Roman" w:hAnsi="Times New Roman" w:cs="Times New Roman"/>
          <w:sz w:val="24"/>
          <w:szCs w:val="24"/>
          <w:lang w:val="en-US"/>
        </w:rPr>
        <w:t xml:space="preserve">, </w:t>
      </w:r>
      <w:r w:rsidRPr="000C2B44">
        <w:rPr>
          <w:rFonts w:ascii="Times New Roman" w:hAnsi="Times New Roman" w:cs="Times New Roman"/>
          <w:i/>
          <w:sz w:val="24"/>
          <w:szCs w:val="24"/>
          <w:lang w:val="en-US"/>
        </w:rPr>
        <w:t>and springs forth from that same spring</w:t>
      </w:r>
      <w:r w:rsidRPr="000C2B44">
        <w:rPr>
          <w:rFonts w:ascii="Times New Roman" w:hAnsi="Times New Roman" w:cs="Times New Roman"/>
          <w:sz w:val="24"/>
          <w:szCs w:val="24"/>
          <w:lang w:val="en-US"/>
        </w:rPr>
        <w:t xml:space="preserve"> wherefrom flowed </w:t>
      </w:r>
      <w:r w:rsidRPr="000C2B44">
        <w:rPr>
          <w:rFonts w:ascii="Times New Roman" w:hAnsi="Times New Roman" w:cs="Times New Roman"/>
          <w:i/>
          <w:sz w:val="24"/>
          <w:szCs w:val="24"/>
          <w:lang w:val="en-US"/>
        </w:rPr>
        <w:t>the change</w:t>
      </w:r>
      <w:r w:rsidRPr="000C2B44">
        <w:rPr>
          <w:rFonts w:ascii="Times New Roman" w:hAnsi="Times New Roman" w:cs="Times New Roman"/>
          <w:sz w:val="24"/>
          <w:szCs w:val="24"/>
          <w:lang w:val="en-US"/>
        </w:rPr>
        <w:t xml:space="preserve"> in America, in Spain, in Portugal, in Naples (and now, they say, in Savoy as well), with only this difference: that with us the change is still a moral one in preparation of the political. Whosoever dare obstruct this spring shall be drowned by it. </w:t>
      </w:r>
    </w:p>
    <w:p w:rsidR="00F843E1" w:rsidRPr="000C2B44" w:rsidRDefault="00F843E1" w:rsidP="006E3DE9">
      <w:pPr>
        <w:spacing w:before="120" w:after="120" w:line="240" w:lineRule="auto"/>
        <w:rPr>
          <w:rFonts w:ascii="Times New Roman" w:hAnsi="Times New Roman" w:cs="Times New Roman"/>
          <w:sz w:val="24"/>
          <w:szCs w:val="24"/>
          <w:lang w:val="en-US"/>
        </w:rPr>
      </w:pPr>
      <w:r w:rsidRPr="000C2B44">
        <w:rPr>
          <w:rFonts w:ascii="Times New Roman" w:hAnsi="Times New Roman" w:cs="Times New Roman"/>
          <w:sz w:val="24"/>
          <w:szCs w:val="24"/>
          <w:lang w:val="en-US"/>
        </w:rPr>
        <w:t xml:space="preserve">Adamantios Korais, </w:t>
      </w:r>
      <w:r w:rsidR="0033789B">
        <w:rPr>
          <w:rFonts w:ascii="Times New Roman" w:hAnsi="Times New Roman" w:cs="Times New Roman"/>
          <w:sz w:val="24"/>
          <w:szCs w:val="24"/>
          <w:lang w:val="en-US"/>
        </w:rPr>
        <w:t xml:space="preserve">early March 1821: </w:t>
      </w:r>
      <w:r w:rsidRPr="000C2B44">
        <w:rPr>
          <w:rFonts w:ascii="Times New Roman" w:hAnsi="Times New Roman" w:cs="Times New Roman"/>
          <w:sz w:val="24"/>
          <w:szCs w:val="24"/>
          <w:lang w:val="en-US"/>
        </w:rPr>
        <w:t xml:space="preserve">from the last known private letter he wrote before the news of Ypsilantis’ revolt in the Principalities (the crossing of Prouthos) reached him in Paris. </w:t>
      </w:r>
      <w:r w:rsidR="0033789B">
        <w:rPr>
          <w:rFonts w:ascii="Times New Roman" w:hAnsi="Times New Roman" w:cs="Times New Roman"/>
          <w:sz w:val="24"/>
          <w:szCs w:val="24"/>
          <w:lang w:val="en-US"/>
        </w:rPr>
        <w:t>His</w:t>
      </w:r>
      <w:r w:rsidRPr="000C2B44">
        <w:rPr>
          <w:rFonts w:ascii="Times New Roman" w:hAnsi="Times New Roman" w:cs="Times New Roman"/>
          <w:sz w:val="24"/>
          <w:szCs w:val="24"/>
          <w:lang w:val="en-US"/>
        </w:rPr>
        <w:t xml:space="preserve"> terminology raises several questions: most interestingly perhaps concerning what he calls the </w:t>
      </w:r>
      <w:r w:rsidR="0033789B">
        <w:rPr>
          <w:rFonts w:ascii="Times New Roman" w:hAnsi="Times New Roman" w:cs="Times New Roman"/>
          <w:b/>
          <w:sz w:val="24"/>
          <w:szCs w:val="24"/>
          <w:lang w:val="en-US"/>
        </w:rPr>
        <w:t>“spring”:</w:t>
      </w:r>
      <w:r w:rsidRPr="000C2B44">
        <w:rPr>
          <w:rFonts w:ascii="Times New Roman" w:hAnsi="Times New Roman" w:cs="Times New Roman"/>
          <w:b/>
          <w:sz w:val="24"/>
          <w:szCs w:val="24"/>
          <w:lang w:val="en-US"/>
        </w:rPr>
        <w:t xml:space="preserve"> the idea of a common spring</w:t>
      </w:r>
      <w:r w:rsidRPr="000C2B44">
        <w:rPr>
          <w:rFonts w:ascii="Times New Roman" w:hAnsi="Times New Roman" w:cs="Times New Roman"/>
          <w:sz w:val="24"/>
          <w:szCs w:val="24"/>
          <w:lang w:val="en-US"/>
        </w:rPr>
        <w:t xml:space="preserve"> f</w:t>
      </w:r>
      <w:r w:rsidR="0033789B">
        <w:rPr>
          <w:rFonts w:ascii="Times New Roman" w:hAnsi="Times New Roman" w:cs="Times New Roman"/>
          <w:sz w:val="24"/>
          <w:szCs w:val="24"/>
          <w:lang w:val="en-US"/>
        </w:rPr>
        <w:t>rom which all the revolutions of the 1820s sprang</w:t>
      </w:r>
      <w:r w:rsidRPr="000C2B44">
        <w:rPr>
          <w:rFonts w:ascii="Times New Roman" w:hAnsi="Times New Roman" w:cs="Times New Roman"/>
          <w:sz w:val="24"/>
          <w:szCs w:val="24"/>
          <w:lang w:val="en-US"/>
        </w:rPr>
        <w:t xml:space="preserve">: is there a sense in which this “spring” relates to ‘democracy’? </w:t>
      </w:r>
      <w:r w:rsidR="0033789B">
        <w:rPr>
          <w:rFonts w:ascii="Times New Roman" w:hAnsi="Times New Roman" w:cs="Times New Roman"/>
          <w:sz w:val="24"/>
          <w:szCs w:val="24"/>
          <w:lang w:val="en-US"/>
        </w:rPr>
        <w:t xml:space="preserve">Given his opposition to </w:t>
      </w:r>
      <w:r w:rsidRPr="000C2B44">
        <w:rPr>
          <w:rFonts w:ascii="Times New Roman" w:hAnsi="Times New Roman" w:cs="Times New Roman"/>
          <w:sz w:val="24"/>
          <w:szCs w:val="24"/>
          <w:lang w:val="en-US"/>
        </w:rPr>
        <w:t>all kind of revolutionary plans or activities which he judged to be immature “</w:t>
      </w:r>
      <w:r w:rsidRPr="000C2B44">
        <w:rPr>
          <w:rFonts w:ascii="Times New Roman" w:hAnsi="Times New Roman" w:cs="Times New Roman"/>
          <w:sz w:val="24"/>
          <w:szCs w:val="24"/>
        </w:rPr>
        <w:t xml:space="preserve">προ του πρέποντος καιρού», one is left to wonder: </w:t>
      </w:r>
      <w:r w:rsidR="0033789B">
        <w:rPr>
          <w:rFonts w:ascii="Times New Roman" w:hAnsi="Times New Roman" w:cs="Times New Roman"/>
          <w:sz w:val="24"/>
          <w:szCs w:val="24"/>
        </w:rPr>
        <w:t>what did</w:t>
      </w:r>
      <w:r w:rsidRPr="000C2B44">
        <w:rPr>
          <w:rFonts w:ascii="Times New Roman" w:hAnsi="Times New Roman" w:cs="Times New Roman"/>
          <w:sz w:val="24"/>
          <w:szCs w:val="24"/>
        </w:rPr>
        <w:t xml:space="preserve"> the ‘peaceful moral Greek works’ </w:t>
      </w:r>
      <w:r w:rsidR="0033789B">
        <w:rPr>
          <w:rFonts w:ascii="Times New Roman" w:hAnsi="Times New Roman" w:cs="Times New Roman"/>
          <w:sz w:val="24"/>
          <w:szCs w:val="24"/>
          <w:lang w:val="en-US"/>
        </w:rPr>
        <w:t>have in common with</w:t>
      </w:r>
      <w:r w:rsidRPr="000C2B44">
        <w:rPr>
          <w:rFonts w:ascii="Times New Roman" w:hAnsi="Times New Roman" w:cs="Times New Roman"/>
          <w:sz w:val="24"/>
          <w:szCs w:val="24"/>
          <w:lang w:val="en-US"/>
        </w:rPr>
        <w:t xml:space="preserve"> revolutions elsewhere? </w:t>
      </w:r>
    </w:p>
    <w:p w:rsidR="00F843E1" w:rsidRPr="000C2B44" w:rsidRDefault="0033789B" w:rsidP="006E3DE9">
      <w:pPr>
        <w:spacing w:before="120" w:after="12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Korais was of interest to her especially as </w:t>
      </w:r>
      <w:r w:rsidR="00F843E1" w:rsidRPr="000C2B44">
        <w:rPr>
          <w:rFonts w:ascii="Times New Roman" w:hAnsi="Times New Roman" w:cs="Times New Roman"/>
          <w:sz w:val="24"/>
          <w:szCs w:val="24"/>
          <w:lang w:val="en-US"/>
        </w:rPr>
        <w:t>a ‘public opinion maker’</w:t>
      </w:r>
      <w:r>
        <w:rPr>
          <w:rFonts w:ascii="Times New Roman" w:hAnsi="Times New Roman" w:cs="Times New Roman"/>
          <w:sz w:val="24"/>
          <w:szCs w:val="24"/>
          <w:lang w:val="en-US"/>
        </w:rPr>
        <w:t>,</w:t>
      </w:r>
      <w:r w:rsidR="00F843E1" w:rsidRPr="000C2B44">
        <w:rPr>
          <w:rFonts w:ascii="Times New Roman" w:hAnsi="Times New Roman" w:cs="Times New Roman"/>
          <w:sz w:val="24"/>
          <w:szCs w:val="24"/>
          <w:lang w:val="en-US"/>
        </w:rPr>
        <w:t xml:space="preserve"> a role invented by him as early as 1804.</w:t>
      </w:r>
    </w:p>
    <w:p w:rsidR="00F843E1" w:rsidRPr="000C2B44" w:rsidRDefault="00F843E1" w:rsidP="006E3DE9">
      <w:pPr>
        <w:spacing w:before="120" w:after="120" w:line="240" w:lineRule="auto"/>
        <w:ind w:left="720"/>
        <w:rPr>
          <w:rFonts w:ascii="Times New Roman" w:hAnsi="Times New Roman" w:cs="Times New Roman"/>
          <w:sz w:val="24"/>
          <w:szCs w:val="24"/>
          <w:lang w:val="en-US"/>
        </w:rPr>
      </w:pPr>
      <w:r w:rsidRPr="000C2B44">
        <w:rPr>
          <w:rFonts w:ascii="Times New Roman" w:hAnsi="Times New Roman" w:cs="Times New Roman"/>
          <w:sz w:val="24"/>
          <w:szCs w:val="24"/>
          <w:lang w:val="en-US"/>
        </w:rPr>
        <w:t xml:space="preserve">If the [fatherland] is in need of wealthy individuals”, he </w:t>
      </w:r>
      <w:r w:rsidR="0033789B">
        <w:rPr>
          <w:rFonts w:ascii="Times New Roman" w:hAnsi="Times New Roman" w:cs="Times New Roman"/>
          <w:sz w:val="24"/>
          <w:szCs w:val="24"/>
          <w:lang w:val="en-US"/>
        </w:rPr>
        <w:t>wrote</w:t>
      </w:r>
      <w:r w:rsidRPr="000C2B44">
        <w:rPr>
          <w:rFonts w:ascii="Times New Roman" w:hAnsi="Times New Roman" w:cs="Times New Roman"/>
          <w:sz w:val="24"/>
          <w:szCs w:val="24"/>
          <w:lang w:val="en-US"/>
        </w:rPr>
        <w:t xml:space="preserve"> to Zois Kaplanis, who </w:t>
      </w:r>
      <w:r w:rsidR="0033789B">
        <w:rPr>
          <w:rFonts w:ascii="Times New Roman" w:hAnsi="Times New Roman" w:cs="Times New Roman"/>
          <w:sz w:val="24"/>
          <w:szCs w:val="24"/>
          <w:lang w:val="en-US"/>
        </w:rPr>
        <w:t>supported</w:t>
      </w:r>
      <w:r w:rsidRPr="000C2B44">
        <w:rPr>
          <w:rFonts w:ascii="Times New Roman" w:hAnsi="Times New Roman" w:cs="Times New Roman"/>
          <w:sz w:val="24"/>
          <w:szCs w:val="24"/>
          <w:lang w:val="en-US"/>
        </w:rPr>
        <w:t xml:space="preserve"> the schools in Jannina, “it has also need of dragomans.</w:t>
      </w:r>
      <w:r w:rsidRPr="000C2B44">
        <w:rPr>
          <w:rFonts w:ascii="Times New Roman" w:hAnsi="Times New Roman" w:cs="Times New Roman"/>
          <w:i/>
          <w:sz w:val="24"/>
          <w:szCs w:val="24"/>
          <w:lang w:val="en-US"/>
        </w:rPr>
        <w:t xml:space="preserve"> One such dragoman I am myself</w:t>
      </w:r>
      <w:r w:rsidRPr="000C2B44">
        <w:rPr>
          <w:rFonts w:ascii="Times New Roman" w:hAnsi="Times New Roman" w:cs="Times New Roman"/>
          <w:sz w:val="24"/>
          <w:szCs w:val="24"/>
          <w:lang w:val="en-US"/>
        </w:rPr>
        <w:t>, such is my trade, such is my duty; I have no other way, no other means to be of use”. […] “a dragoman through speech and the press”, whose duty is to “thank, stimulate and check.”</w:t>
      </w:r>
    </w:p>
    <w:p w:rsidR="00F843E1" w:rsidRPr="0033789B" w:rsidRDefault="00F843E1" w:rsidP="006E3DE9">
      <w:pPr>
        <w:spacing w:before="120" w:after="120" w:line="240" w:lineRule="auto"/>
        <w:rPr>
          <w:rFonts w:ascii="Times New Roman" w:hAnsi="Times New Roman" w:cs="Times New Roman"/>
          <w:sz w:val="24"/>
          <w:szCs w:val="24"/>
          <w:lang w:val="en-US"/>
        </w:rPr>
      </w:pPr>
      <w:r w:rsidRPr="000C2B44">
        <w:rPr>
          <w:rFonts w:ascii="Times New Roman" w:hAnsi="Times New Roman" w:cs="Times New Roman"/>
          <w:sz w:val="24"/>
          <w:szCs w:val="24"/>
          <w:lang w:val="en-US"/>
        </w:rPr>
        <w:t>So Korais</w:t>
      </w:r>
      <w:r w:rsidR="0033789B">
        <w:rPr>
          <w:rFonts w:ascii="Times New Roman" w:hAnsi="Times New Roman" w:cs="Times New Roman"/>
          <w:sz w:val="24"/>
          <w:szCs w:val="24"/>
          <w:lang w:val="en-US"/>
        </w:rPr>
        <w:t xml:space="preserve"> invented</w:t>
      </w:r>
      <w:r w:rsidRPr="000C2B44">
        <w:rPr>
          <w:rFonts w:ascii="Times New Roman" w:hAnsi="Times New Roman" w:cs="Times New Roman"/>
          <w:sz w:val="24"/>
          <w:szCs w:val="24"/>
          <w:lang w:val="en-US"/>
        </w:rPr>
        <w:t xml:space="preserve"> for himself a new role: he presents himself as a </w:t>
      </w:r>
      <w:r w:rsidRPr="000C2B44">
        <w:rPr>
          <w:rFonts w:ascii="Times New Roman" w:hAnsi="Times New Roman" w:cs="Times New Roman"/>
          <w:sz w:val="24"/>
          <w:szCs w:val="24"/>
        </w:rPr>
        <w:t xml:space="preserve">Δραγομάνος της πατρίδος, </w:t>
      </w:r>
      <w:r w:rsidRPr="000C2B44">
        <w:rPr>
          <w:rFonts w:ascii="Times New Roman" w:hAnsi="Times New Roman" w:cs="Times New Roman"/>
          <w:b/>
          <w:i/>
          <w:sz w:val="24"/>
          <w:szCs w:val="24"/>
          <w:lang w:val="en-US"/>
        </w:rPr>
        <w:t>Dragoman of the fatherland</w:t>
      </w:r>
      <w:r w:rsidRPr="000C2B44">
        <w:rPr>
          <w:rFonts w:ascii="Times New Roman" w:hAnsi="Times New Roman" w:cs="Times New Roman"/>
          <w:sz w:val="24"/>
          <w:szCs w:val="24"/>
          <w:lang w:val="en-US"/>
        </w:rPr>
        <w:t xml:space="preserve">, in </w:t>
      </w:r>
      <w:r w:rsidR="0033789B">
        <w:rPr>
          <w:rFonts w:ascii="Times New Roman" w:hAnsi="Times New Roman" w:cs="Times New Roman"/>
          <w:sz w:val="24"/>
          <w:szCs w:val="24"/>
          <w:lang w:val="en-US"/>
        </w:rPr>
        <w:t>contrast of course</w:t>
      </w:r>
      <w:r w:rsidRPr="000C2B44">
        <w:rPr>
          <w:rFonts w:ascii="Times New Roman" w:hAnsi="Times New Roman" w:cs="Times New Roman"/>
          <w:sz w:val="24"/>
          <w:szCs w:val="24"/>
          <w:lang w:val="en-US"/>
        </w:rPr>
        <w:t xml:space="preserve"> to the Sultan’s Dragoman.</w:t>
      </w:r>
      <w:r w:rsidR="0033789B">
        <w:rPr>
          <w:rFonts w:ascii="Times New Roman" w:hAnsi="Times New Roman" w:cs="Times New Roman"/>
          <w:sz w:val="24"/>
          <w:szCs w:val="24"/>
          <w:lang w:val="en-US"/>
        </w:rPr>
        <w:t xml:space="preserve"> </w:t>
      </w:r>
      <w:r w:rsidRPr="000C2B44">
        <w:rPr>
          <w:rFonts w:ascii="Times New Roman" w:hAnsi="Times New Roman" w:cs="Times New Roman"/>
          <w:sz w:val="24"/>
          <w:szCs w:val="24"/>
          <w:lang w:val="en-US"/>
        </w:rPr>
        <w:t>Here is a creati</w:t>
      </w:r>
      <w:r w:rsidR="0033789B">
        <w:rPr>
          <w:rFonts w:ascii="Times New Roman" w:hAnsi="Times New Roman" w:cs="Times New Roman"/>
          <w:sz w:val="24"/>
          <w:szCs w:val="24"/>
          <w:lang w:val="en-US"/>
        </w:rPr>
        <w:t>ve attempt to transfer into an O</w:t>
      </w:r>
      <w:r w:rsidRPr="000C2B44">
        <w:rPr>
          <w:rFonts w:ascii="Times New Roman" w:hAnsi="Times New Roman" w:cs="Times New Roman"/>
          <w:sz w:val="24"/>
          <w:szCs w:val="24"/>
          <w:lang w:val="en-US"/>
        </w:rPr>
        <w:t>ttoman context and for the needs of the Greeks, new public and institutional roles which had already been undertaken elsewhere in Europe or America</w:t>
      </w:r>
      <w:r w:rsidR="0033789B">
        <w:rPr>
          <w:rFonts w:ascii="Times New Roman" w:hAnsi="Times New Roman" w:cs="Times New Roman"/>
          <w:sz w:val="24"/>
          <w:szCs w:val="24"/>
          <w:lang w:val="en-US"/>
        </w:rPr>
        <w:t xml:space="preserve">. An idea derived from Phanariots in Ottoman service becomes the basis for imagining an alternative role for a Greek, </w:t>
      </w:r>
      <w:r w:rsidRPr="000C2B44">
        <w:rPr>
          <w:rFonts w:ascii="Times New Roman" w:hAnsi="Times New Roman" w:cs="Times New Roman"/>
          <w:b/>
          <w:i/>
          <w:sz w:val="24"/>
          <w:szCs w:val="24"/>
          <w:lang w:val="en-US"/>
        </w:rPr>
        <w:t>a new public role</w:t>
      </w:r>
      <w:r w:rsidRPr="000C2B44">
        <w:rPr>
          <w:rFonts w:ascii="Times New Roman" w:hAnsi="Times New Roman" w:cs="Times New Roman"/>
          <w:sz w:val="24"/>
          <w:szCs w:val="24"/>
          <w:lang w:val="en-US"/>
        </w:rPr>
        <w:t>.</w:t>
      </w:r>
    </w:p>
    <w:p w:rsidR="000C7830" w:rsidRDefault="0033789B" w:rsidP="006E3DE9">
      <w:pPr>
        <w:spacing w:before="120" w:after="120" w:line="240" w:lineRule="auto"/>
        <w:rPr>
          <w:rFonts w:ascii="Times New Roman" w:hAnsi="Times New Roman" w:cs="Times New Roman"/>
          <w:sz w:val="24"/>
          <w:szCs w:val="24"/>
          <w:lang w:val="en-US"/>
        </w:rPr>
      </w:pPr>
      <w:r>
        <w:rPr>
          <w:rFonts w:ascii="Times New Roman" w:hAnsi="Times New Roman" w:cs="Times New Roman"/>
          <w:sz w:val="24"/>
          <w:szCs w:val="24"/>
        </w:rPr>
        <w:t>Not as such perhaps a</w:t>
      </w:r>
      <w:r w:rsidR="00F843E1" w:rsidRPr="000C2B44">
        <w:rPr>
          <w:rFonts w:ascii="Times New Roman" w:hAnsi="Times New Roman" w:cs="Times New Roman"/>
          <w:sz w:val="24"/>
          <w:szCs w:val="24"/>
          <w:lang w:val="en-US"/>
        </w:rPr>
        <w:t xml:space="preserve"> democratic project, yet what Korais had in mind was to support and cultivate </w:t>
      </w:r>
      <w:r w:rsidR="00F843E1" w:rsidRPr="000C2B44">
        <w:rPr>
          <w:rFonts w:ascii="Times New Roman" w:hAnsi="Times New Roman" w:cs="Times New Roman"/>
          <w:b/>
          <w:i/>
          <w:sz w:val="24"/>
          <w:szCs w:val="24"/>
          <w:lang w:val="en-US"/>
        </w:rPr>
        <w:t>a new type of public communication among his compatriots</w:t>
      </w:r>
      <w:r w:rsidR="00F843E1" w:rsidRPr="000C2B44">
        <w:rPr>
          <w:rFonts w:ascii="Times New Roman" w:hAnsi="Times New Roman" w:cs="Times New Roman"/>
          <w:sz w:val="24"/>
          <w:szCs w:val="24"/>
        </w:rPr>
        <w:t xml:space="preserve">. Paramount </w:t>
      </w:r>
      <w:r w:rsidR="00F843E1" w:rsidRPr="000C2B44">
        <w:rPr>
          <w:rFonts w:ascii="Times New Roman" w:hAnsi="Times New Roman" w:cs="Times New Roman"/>
          <w:sz w:val="24"/>
          <w:szCs w:val="24"/>
          <w:lang w:val="en-US"/>
        </w:rPr>
        <w:t>among them was</w:t>
      </w:r>
      <w:r w:rsidR="000C7830">
        <w:rPr>
          <w:rFonts w:ascii="Times New Roman" w:hAnsi="Times New Roman" w:cs="Times New Roman"/>
          <w:sz w:val="24"/>
          <w:szCs w:val="24"/>
          <w:lang w:val="en-US"/>
        </w:rPr>
        <w:t xml:space="preserve"> a</w:t>
      </w:r>
      <w:r w:rsidR="00F15CDE">
        <w:rPr>
          <w:rFonts w:ascii="Times New Roman" w:hAnsi="Times New Roman" w:cs="Times New Roman"/>
          <w:sz w:val="24"/>
          <w:szCs w:val="24"/>
          <w:lang w:val="en-US"/>
        </w:rPr>
        <w:t>n</w:t>
      </w:r>
      <w:r w:rsidR="00F843E1" w:rsidRPr="000C2B44">
        <w:rPr>
          <w:rFonts w:ascii="Times New Roman" w:hAnsi="Times New Roman" w:cs="Times New Roman"/>
          <w:sz w:val="24"/>
          <w:szCs w:val="24"/>
          <w:lang w:val="en-US"/>
        </w:rPr>
        <w:t xml:space="preserve"> innovative publishing activity: his </w:t>
      </w:r>
      <w:r w:rsidR="00F843E1" w:rsidRPr="000C2B44">
        <w:rPr>
          <w:rFonts w:ascii="Times New Roman" w:hAnsi="Times New Roman" w:cs="Times New Roman"/>
          <w:i/>
          <w:sz w:val="24"/>
          <w:szCs w:val="24"/>
          <w:lang w:val="en-US"/>
        </w:rPr>
        <w:t>Greek Library</w:t>
      </w:r>
      <w:r w:rsidR="00F843E1" w:rsidRPr="000C2B44">
        <w:rPr>
          <w:rFonts w:ascii="Times New Roman" w:hAnsi="Times New Roman" w:cs="Times New Roman"/>
          <w:sz w:val="24"/>
          <w:szCs w:val="24"/>
          <w:lang w:val="en-US"/>
        </w:rPr>
        <w:t xml:space="preserve">, the series of Greeks authors he copiously edited, from 1805 up to 1827, prefaced by serial and lengthy prolegomena in modern Greek, addressed plainly “To the Greeks”, </w:t>
      </w:r>
      <w:r>
        <w:rPr>
          <w:rFonts w:ascii="Times New Roman" w:hAnsi="Times New Roman" w:cs="Times New Roman"/>
          <w:sz w:val="24"/>
          <w:szCs w:val="24"/>
          <w:lang w:val="en-US"/>
        </w:rPr>
        <w:t xml:space="preserve">sometimes </w:t>
      </w:r>
      <w:r w:rsidR="000C7830">
        <w:rPr>
          <w:rFonts w:ascii="Times New Roman" w:hAnsi="Times New Roman" w:cs="Times New Roman"/>
          <w:sz w:val="24"/>
          <w:szCs w:val="24"/>
          <w:lang w:val="en-US"/>
        </w:rPr>
        <w:t>taking</w:t>
      </w:r>
      <w:r>
        <w:rPr>
          <w:rFonts w:ascii="Times New Roman" w:hAnsi="Times New Roman" w:cs="Times New Roman"/>
          <w:sz w:val="24"/>
          <w:szCs w:val="24"/>
          <w:lang w:val="en-US"/>
        </w:rPr>
        <w:t xml:space="preserve"> the form of an editorial</w:t>
      </w:r>
      <w:r w:rsidR="00F843E1" w:rsidRPr="000C2B44">
        <w:rPr>
          <w:rFonts w:ascii="Times New Roman" w:hAnsi="Times New Roman" w:cs="Times New Roman"/>
          <w:sz w:val="24"/>
          <w:szCs w:val="24"/>
          <w:lang w:val="en-US"/>
        </w:rPr>
        <w:t xml:space="preserve">, in other cases </w:t>
      </w:r>
      <w:r>
        <w:rPr>
          <w:rFonts w:ascii="Times New Roman" w:hAnsi="Times New Roman" w:cs="Times New Roman"/>
          <w:sz w:val="24"/>
          <w:szCs w:val="24"/>
          <w:lang w:val="en-US"/>
        </w:rPr>
        <w:t>that</w:t>
      </w:r>
      <w:r w:rsidR="00F843E1" w:rsidRPr="000C2B44">
        <w:rPr>
          <w:rFonts w:ascii="Times New Roman" w:hAnsi="Times New Roman" w:cs="Times New Roman"/>
          <w:sz w:val="24"/>
          <w:szCs w:val="24"/>
          <w:lang w:val="en-US"/>
        </w:rPr>
        <w:t xml:space="preserve"> of a serialised epistolary novel.</w:t>
      </w:r>
    </w:p>
    <w:p w:rsidR="00F843E1" w:rsidRPr="000C2B44" w:rsidRDefault="00F15CDE" w:rsidP="006E3DE9">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lang w:val="en-US"/>
        </w:rPr>
        <w:t>Korais aimed</w:t>
      </w:r>
      <w:r w:rsidR="00F843E1" w:rsidRPr="000C2B44">
        <w:rPr>
          <w:rFonts w:ascii="Times New Roman" w:hAnsi="Times New Roman" w:cs="Times New Roman"/>
          <w:sz w:val="24"/>
          <w:szCs w:val="24"/>
          <w:lang w:val="en-US"/>
        </w:rPr>
        <w:t xml:space="preserve"> </w:t>
      </w:r>
      <w:r>
        <w:rPr>
          <w:rFonts w:ascii="Times New Roman" w:hAnsi="Times New Roman" w:cs="Times New Roman"/>
          <w:sz w:val="24"/>
          <w:szCs w:val="24"/>
          <w:lang w:val="en-US"/>
        </w:rPr>
        <w:t>to</w:t>
      </w:r>
      <w:r w:rsidR="00F843E1" w:rsidRPr="000C2B44">
        <w:rPr>
          <w:rFonts w:ascii="Times New Roman" w:hAnsi="Times New Roman" w:cs="Times New Roman"/>
          <w:sz w:val="24"/>
          <w:szCs w:val="24"/>
          <w:lang w:val="en-US"/>
        </w:rPr>
        <w:t xml:space="preserve"> transform the way writers and readers connected, validating </w:t>
      </w:r>
      <w:r>
        <w:rPr>
          <w:rFonts w:ascii="Times New Roman" w:hAnsi="Times New Roman" w:cs="Times New Roman"/>
          <w:sz w:val="24"/>
          <w:szCs w:val="24"/>
          <w:lang w:val="en-US"/>
        </w:rPr>
        <w:t>a</w:t>
      </w:r>
      <w:r w:rsidR="00F843E1" w:rsidRPr="000C2B44">
        <w:rPr>
          <w:rFonts w:ascii="Times New Roman" w:hAnsi="Times New Roman" w:cs="Times New Roman"/>
          <w:sz w:val="24"/>
          <w:szCs w:val="24"/>
          <w:lang w:val="en-US"/>
        </w:rPr>
        <w:t xml:space="preserve"> free open and rational exchange between equals. As</w:t>
      </w:r>
      <w:r w:rsidR="00F843E1" w:rsidRPr="000C2B44">
        <w:rPr>
          <w:rFonts w:ascii="Times New Roman" w:hAnsi="Times New Roman" w:cs="Times New Roman"/>
          <w:sz w:val="24"/>
          <w:szCs w:val="24"/>
        </w:rPr>
        <w:t xml:space="preserve"> </w:t>
      </w:r>
      <w:r w:rsidR="00F843E1" w:rsidRPr="000C2B44">
        <w:rPr>
          <w:rFonts w:ascii="Times New Roman" w:hAnsi="Times New Roman" w:cs="Times New Roman"/>
          <w:sz w:val="24"/>
          <w:szCs w:val="24"/>
          <w:lang w:val="en-US"/>
        </w:rPr>
        <w:t>he</w:t>
      </w:r>
      <w:r w:rsidR="00F843E1" w:rsidRPr="000C2B44">
        <w:rPr>
          <w:rFonts w:ascii="Times New Roman" w:hAnsi="Times New Roman" w:cs="Times New Roman"/>
          <w:sz w:val="24"/>
          <w:szCs w:val="24"/>
        </w:rPr>
        <w:t xml:space="preserve"> </w:t>
      </w:r>
      <w:r>
        <w:rPr>
          <w:rFonts w:ascii="Times New Roman" w:hAnsi="Times New Roman" w:cs="Times New Roman"/>
          <w:sz w:val="24"/>
          <w:szCs w:val="24"/>
          <w:lang w:val="en-US"/>
        </w:rPr>
        <w:t>explained</w:t>
      </w:r>
      <w:r w:rsidR="00F843E1" w:rsidRPr="000C2B44">
        <w:rPr>
          <w:rFonts w:ascii="Times New Roman" w:hAnsi="Times New Roman" w:cs="Times New Roman"/>
          <w:sz w:val="24"/>
          <w:szCs w:val="24"/>
          <w:lang w:val="en-US"/>
        </w:rPr>
        <w:t xml:space="preserve"> privately to a friend and collaborator </w:t>
      </w:r>
      <w:r>
        <w:rPr>
          <w:rFonts w:ascii="Times New Roman" w:hAnsi="Times New Roman" w:cs="Times New Roman"/>
          <w:sz w:val="24"/>
          <w:szCs w:val="24"/>
          <w:lang w:val="en-US"/>
        </w:rPr>
        <w:t>in</w:t>
      </w:r>
      <w:r w:rsidR="00F843E1" w:rsidRPr="000C2B44">
        <w:rPr>
          <w:rFonts w:ascii="Times New Roman" w:hAnsi="Times New Roman" w:cs="Times New Roman"/>
          <w:sz w:val="24"/>
          <w:szCs w:val="24"/>
        </w:rPr>
        <w:t xml:space="preserve"> 1804:</w:t>
      </w:r>
    </w:p>
    <w:p w:rsidR="00F843E1" w:rsidRPr="000C2B44" w:rsidRDefault="00F843E1" w:rsidP="006E3DE9">
      <w:pPr>
        <w:spacing w:before="120" w:after="120" w:line="240" w:lineRule="auto"/>
        <w:ind w:left="720"/>
        <w:jc w:val="both"/>
        <w:rPr>
          <w:rFonts w:ascii="Times New Roman" w:hAnsi="Times New Roman" w:cs="Times New Roman"/>
          <w:i/>
          <w:sz w:val="24"/>
          <w:szCs w:val="24"/>
        </w:rPr>
      </w:pPr>
      <w:r w:rsidRPr="000C2B44">
        <w:rPr>
          <w:rFonts w:ascii="Times New Roman" w:hAnsi="Times New Roman" w:cs="Times New Roman"/>
          <w:sz w:val="24"/>
          <w:szCs w:val="24"/>
        </w:rPr>
        <w:t xml:space="preserve"> “</w:t>
      </w:r>
      <w:r w:rsidRPr="000C2B44">
        <w:rPr>
          <w:rFonts w:ascii="Times New Roman" w:hAnsi="Times New Roman" w:cs="Times New Roman"/>
          <w:sz w:val="24"/>
          <w:szCs w:val="24"/>
          <w:lang w:val="en-US"/>
        </w:rPr>
        <w:t>I, my friend, seized as a precious find the opportunity afforded by your name” in order to use it in public so as to show:</w:t>
      </w:r>
      <w:r w:rsidRPr="000C2B44">
        <w:rPr>
          <w:rFonts w:ascii="Times New Roman" w:hAnsi="Times New Roman" w:cs="Times New Roman"/>
          <w:i/>
          <w:sz w:val="24"/>
          <w:szCs w:val="24"/>
          <w:lang w:val="en-US"/>
        </w:rPr>
        <w:t xml:space="preserve"> “how an address is made from a free man to a free man”.</w:t>
      </w:r>
    </w:p>
    <w:p w:rsidR="00F843E1" w:rsidRPr="000C2B44" w:rsidRDefault="00F15CDE" w:rsidP="006E3DE9">
      <w:pPr>
        <w:spacing w:before="120" w:after="12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His intervention was also shaped by his belief that </w:t>
      </w:r>
      <w:r w:rsidR="00F843E1" w:rsidRPr="000C2B44">
        <w:rPr>
          <w:rFonts w:ascii="Times New Roman" w:hAnsi="Times New Roman" w:cs="Times New Roman"/>
          <w:sz w:val="24"/>
          <w:szCs w:val="24"/>
          <w:lang w:val="en-US"/>
        </w:rPr>
        <w:t xml:space="preserve">the printing press was a ‘weapon’ and that </w:t>
      </w:r>
      <w:r>
        <w:rPr>
          <w:rFonts w:ascii="Times New Roman" w:hAnsi="Times New Roman" w:cs="Times New Roman"/>
          <w:sz w:val="24"/>
          <w:szCs w:val="24"/>
          <w:lang w:val="en-US"/>
        </w:rPr>
        <w:t>there was now scope</w:t>
      </w:r>
      <w:r w:rsidR="00F843E1" w:rsidRPr="000C2B44">
        <w:rPr>
          <w:rFonts w:ascii="Times New Roman" w:hAnsi="Times New Roman" w:cs="Times New Roman"/>
          <w:sz w:val="24"/>
          <w:szCs w:val="24"/>
          <w:lang w:val="en-US"/>
        </w:rPr>
        <w:t xml:space="preserve"> for </w:t>
      </w:r>
      <w:r w:rsidR="00F843E1" w:rsidRPr="00F15CDE">
        <w:rPr>
          <w:rFonts w:ascii="Times New Roman" w:hAnsi="Times New Roman" w:cs="Times New Roman"/>
          <w:sz w:val="24"/>
          <w:szCs w:val="24"/>
          <w:lang w:val="en-US"/>
        </w:rPr>
        <w:t>a</w:t>
      </w:r>
      <w:r>
        <w:rPr>
          <w:rFonts w:ascii="Times New Roman" w:hAnsi="Times New Roman" w:cs="Times New Roman"/>
          <w:i/>
          <w:sz w:val="24"/>
          <w:szCs w:val="24"/>
          <w:lang w:val="en-US"/>
        </w:rPr>
        <w:t xml:space="preserve"> </w:t>
      </w:r>
      <w:r>
        <w:rPr>
          <w:rFonts w:ascii="Times New Roman" w:hAnsi="Times New Roman" w:cs="Times New Roman"/>
          <w:sz w:val="24"/>
          <w:szCs w:val="24"/>
          <w:lang w:val="en-US"/>
        </w:rPr>
        <w:t>Greek</w:t>
      </w:r>
      <w:r w:rsidR="00F843E1" w:rsidRPr="000C2B44">
        <w:rPr>
          <w:rFonts w:ascii="Times New Roman" w:hAnsi="Times New Roman" w:cs="Times New Roman"/>
          <w:i/>
          <w:sz w:val="24"/>
          <w:szCs w:val="24"/>
          <w:lang w:val="en-US"/>
        </w:rPr>
        <w:t xml:space="preserve"> critical public</w:t>
      </w:r>
      <w:r w:rsidR="00F843E1" w:rsidRPr="000C2B44">
        <w:rPr>
          <w:rFonts w:ascii="Times New Roman" w:hAnsi="Times New Roman" w:cs="Times New Roman"/>
          <w:sz w:val="24"/>
          <w:szCs w:val="24"/>
          <w:lang w:val="en-US"/>
        </w:rPr>
        <w:t xml:space="preserve"> to emerge. </w:t>
      </w:r>
      <w:r>
        <w:rPr>
          <w:rFonts w:ascii="Times New Roman" w:hAnsi="Times New Roman" w:cs="Times New Roman"/>
          <w:sz w:val="24"/>
          <w:szCs w:val="24"/>
          <w:lang w:val="en-US"/>
        </w:rPr>
        <w:t xml:space="preserve">In his </w:t>
      </w:r>
      <w:r w:rsidRPr="000C2B44">
        <w:rPr>
          <w:rFonts w:ascii="Times New Roman" w:hAnsi="Times New Roman" w:cs="Times New Roman"/>
          <w:sz w:val="24"/>
          <w:szCs w:val="24"/>
          <w:lang w:val="en-US"/>
        </w:rPr>
        <w:t xml:space="preserve">epistolary novel </w:t>
      </w:r>
      <w:r>
        <w:rPr>
          <w:rFonts w:ascii="Times New Roman" w:hAnsi="Times New Roman" w:cs="Times New Roman"/>
          <w:sz w:val="24"/>
          <w:szCs w:val="24"/>
          <w:lang w:val="en-US"/>
        </w:rPr>
        <w:t xml:space="preserve">of the 1810s, his hero -- </w:t>
      </w:r>
      <w:r w:rsidR="00F843E1" w:rsidRPr="000C2B44">
        <w:rPr>
          <w:rFonts w:ascii="Times New Roman" w:hAnsi="Times New Roman" w:cs="Times New Roman"/>
          <w:sz w:val="24"/>
          <w:szCs w:val="24"/>
          <w:lang w:val="en-US"/>
        </w:rPr>
        <w:t>a semi-literate naïve cleric in Chios transformed into an ardent letter-writer, lover of the p</w:t>
      </w:r>
      <w:r>
        <w:rPr>
          <w:rFonts w:ascii="Times New Roman" w:hAnsi="Times New Roman" w:cs="Times New Roman"/>
          <w:sz w:val="24"/>
          <w:szCs w:val="24"/>
          <w:lang w:val="en-US"/>
        </w:rPr>
        <w:t>rinting press and author to be -- writes</w:t>
      </w:r>
      <w:r w:rsidR="00F843E1" w:rsidRPr="000C2B44">
        <w:rPr>
          <w:rFonts w:ascii="Times New Roman" w:hAnsi="Times New Roman" w:cs="Times New Roman"/>
          <w:sz w:val="24"/>
          <w:szCs w:val="24"/>
          <w:lang w:val="en-US"/>
        </w:rPr>
        <w:t xml:space="preserve">:  </w:t>
      </w:r>
    </w:p>
    <w:p w:rsidR="00F843E1" w:rsidRPr="000C2B44" w:rsidRDefault="00F843E1" w:rsidP="006E3DE9">
      <w:pPr>
        <w:spacing w:before="120" w:after="120" w:line="240" w:lineRule="auto"/>
        <w:ind w:left="720"/>
        <w:jc w:val="both"/>
        <w:rPr>
          <w:rFonts w:ascii="Times New Roman" w:hAnsi="Times New Roman" w:cs="Times New Roman"/>
          <w:i/>
          <w:sz w:val="24"/>
          <w:szCs w:val="24"/>
          <w:lang w:val="en-US"/>
        </w:rPr>
      </w:pPr>
      <w:r w:rsidRPr="000C2B44">
        <w:rPr>
          <w:rFonts w:ascii="Times New Roman" w:hAnsi="Times New Roman" w:cs="Times New Roman"/>
          <w:sz w:val="24"/>
          <w:szCs w:val="24"/>
          <w:lang w:val="en-US"/>
        </w:rPr>
        <w:t xml:space="preserve">Assume one thousand copies of the printed book in one thousand people’s hands. Now, count the families of many of these, and their friends, to whom they lend the book, or read aloud what the book says. Do you really think that all of these thousands </w:t>
      </w:r>
      <w:r w:rsidRPr="000C2B44">
        <w:rPr>
          <w:rFonts w:ascii="Times New Roman" w:hAnsi="Times New Roman" w:cs="Times New Roman"/>
          <w:sz w:val="24"/>
          <w:szCs w:val="24"/>
          <w:lang w:val="en-US"/>
        </w:rPr>
        <w:lastRenderedPageBreak/>
        <w:t xml:space="preserve">of readers and listeners would reap no more benefit than the deaf? No my child, do not hold in such low esteem </w:t>
      </w:r>
      <w:r w:rsidRPr="000C2B44">
        <w:rPr>
          <w:rFonts w:ascii="Times New Roman" w:hAnsi="Times New Roman" w:cs="Times New Roman"/>
          <w:i/>
          <w:sz w:val="24"/>
          <w:szCs w:val="24"/>
          <w:lang w:val="en-US"/>
        </w:rPr>
        <w:t xml:space="preserve">our </w:t>
      </w:r>
      <w:r w:rsidRPr="000C2B44">
        <w:rPr>
          <w:rFonts w:ascii="Times New Roman" w:hAnsi="Times New Roman" w:cs="Times New Roman"/>
          <w:i/>
          <w:sz w:val="24"/>
          <w:szCs w:val="24"/>
          <w:u w:val="single"/>
          <w:lang w:val="en-US"/>
        </w:rPr>
        <w:t>selfsame</w:t>
      </w:r>
      <w:r w:rsidRPr="000C2B44">
        <w:rPr>
          <w:rFonts w:ascii="Times New Roman" w:hAnsi="Times New Roman" w:cs="Times New Roman"/>
          <w:i/>
          <w:sz w:val="24"/>
          <w:szCs w:val="24"/>
          <w:lang w:val="en-US"/>
        </w:rPr>
        <w:t xml:space="preserve"> rational and kindred animals!</w:t>
      </w:r>
    </w:p>
    <w:p w:rsidR="00F843E1" w:rsidRPr="000C2B44" w:rsidRDefault="00F843E1" w:rsidP="006E3DE9">
      <w:pPr>
        <w:spacing w:before="120" w:after="120" w:line="240" w:lineRule="auto"/>
        <w:jc w:val="both"/>
        <w:rPr>
          <w:rFonts w:ascii="Times New Roman" w:hAnsi="Times New Roman" w:cs="Times New Roman"/>
          <w:sz w:val="24"/>
          <w:szCs w:val="24"/>
          <w:lang w:val="en-US"/>
        </w:rPr>
      </w:pPr>
      <w:r w:rsidRPr="000C2B44">
        <w:rPr>
          <w:rFonts w:ascii="Times New Roman" w:hAnsi="Times New Roman" w:cs="Times New Roman"/>
          <w:sz w:val="24"/>
          <w:szCs w:val="24"/>
          <w:lang w:val="en-US"/>
        </w:rPr>
        <w:t xml:space="preserve">It is interesting to note in this connection the warm response of a young </w:t>
      </w:r>
      <w:r w:rsidR="00F15CDE">
        <w:rPr>
          <w:rFonts w:ascii="Times New Roman" w:hAnsi="Times New Roman" w:cs="Times New Roman"/>
          <w:sz w:val="24"/>
          <w:szCs w:val="24"/>
          <w:lang w:val="en-US"/>
        </w:rPr>
        <w:t>reviewer</w:t>
      </w:r>
      <w:r w:rsidR="000C7830">
        <w:rPr>
          <w:rFonts w:ascii="Times New Roman" w:hAnsi="Times New Roman" w:cs="Times New Roman"/>
          <w:sz w:val="24"/>
          <w:szCs w:val="24"/>
          <w:lang w:val="en-US"/>
        </w:rPr>
        <w:t xml:space="preserve"> in a Greek literary journal</w:t>
      </w:r>
      <w:r w:rsidRPr="000C2B44">
        <w:rPr>
          <w:rFonts w:ascii="Times New Roman" w:hAnsi="Times New Roman" w:cs="Times New Roman"/>
          <w:sz w:val="24"/>
          <w:szCs w:val="24"/>
          <w:lang w:val="en-US"/>
        </w:rPr>
        <w:t xml:space="preserve">, </w:t>
      </w:r>
      <w:r w:rsidR="00F15CDE">
        <w:rPr>
          <w:rFonts w:ascii="Times New Roman" w:hAnsi="Times New Roman" w:cs="Times New Roman"/>
          <w:sz w:val="24"/>
          <w:szCs w:val="24"/>
          <w:lang w:val="en-US"/>
        </w:rPr>
        <w:t>who argued</w:t>
      </w:r>
      <w:r w:rsidRPr="000C2B44">
        <w:rPr>
          <w:rFonts w:ascii="Times New Roman" w:hAnsi="Times New Roman" w:cs="Times New Roman"/>
          <w:sz w:val="24"/>
          <w:szCs w:val="24"/>
          <w:lang w:val="en-US"/>
        </w:rPr>
        <w:t xml:space="preserve"> –</w:t>
      </w:r>
      <w:r w:rsidR="00F15CDE">
        <w:rPr>
          <w:rFonts w:ascii="Times New Roman" w:hAnsi="Times New Roman" w:cs="Times New Roman"/>
          <w:sz w:val="24"/>
          <w:szCs w:val="24"/>
          <w:lang w:val="en-US"/>
        </w:rPr>
        <w:t xml:space="preserve"> </w:t>
      </w:r>
      <w:r w:rsidRPr="000C2B44">
        <w:rPr>
          <w:rFonts w:ascii="Times New Roman" w:hAnsi="Times New Roman" w:cs="Times New Roman"/>
          <w:sz w:val="24"/>
          <w:szCs w:val="24"/>
          <w:lang w:val="en-US"/>
        </w:rPr>
        <w:t>in public again</w:t>
      </w:r>
      <w:r w:rsidR="00F15CDE">
        <w:rPr>
          <w:rFonts w:ascii="Times New Roman" w:hAnsi="Times New Roman" w:cs="Times New Roman"/>
          <w:sz w:val="24"/>
          <w:szCs w:val="24"/>
          <w:lang w:val="en-US"/>
        </w:rPr>
        <w:t xml:space="preserve"> </w:t>
      </w:r>
      <w:r w:rsidRPr="000C2B44">
        <w:rPr>
          <w:rFonts w:ascii="Times New Roman" w:hAnsi="Times New Roman" w:cs="Times New Roman"/>
          <w:sz w:val="24"/>
          <w:szCs w:val="24"/>
          <w:lang w:val="en-US"/>
        </w:rPr>
        <w:t>- for egalitarian manners:</w:t>
      </w:r>
    </w:p>
    <w:p w:rsidR="00F843E1" w:rsidRPr="000C2B44" w:rsidRDefault="00F843E1" w:rsidP="006E3DE9">
      <w:pPr>
        <w:spacing w:before="120" w:after="120" w:line="240" w:lineRule="auto"/>
        <w:ind w:left="720"/>
        <w:jc w:val="both"/>
        <w:rPr>
          <w:rFonts w:ascii="Times New Roman" w:hAnsi="Times New Roman" w:cs="Times New Roman"/>
          <w:bCs/>
          <w:i/>
          <w:color w:val="2A2A2A"/>
          <w:sz w:val="24"/>
          <w:szCs w:val="24"/>
          <w:lang w:val="en-US"/>
        </w:rPr>
      </w:pPr>
      <w:r w:rsidRPr="000C2B44">
        <w:rPr>
          <w:rFonts w:ascii="Times New Roman" w:hAnsi="Times New Roman" w:cs="Times New Roman"/>
          <w:bCs/>
          <w:color w:val="2A2A2A"/>
          <w:sz w:val="24"/>
          <w:szCs w:val="24"/>
          <w:lang w:val="en-US"/>
        </w:rPr>
        <w:t xml:space="preserve">Each honest man must receive with pleasure any good counsel without consideration of where it comes from; it should suffice that it be useful. External appearances should not cause apprehension among the friends of truth and of the good. When one offers counsel to further the common good, one must not consider </w:t>
      </w:r>
      <w:r w:rsidRPr="000C2B44">
        <w:rPr>
          <w:rFonts w:ascii="Times New Roman" w:hAnsi="Times New Roman" w:cs="Times New Roman"/>
          <w:bCs/>
          <w:i/>
          <w:color w:val="2A2A2A"/>
          <w:sz w:val="24"/>
          <w:szCs w:val="24"/>
          <w:lang w:val="en-US"/>
        </w:rPr>
        <w:t xml:space="preserve">the other, to whom one speaks, but as one’s same; for we all to a greater or lesser degree have need of counsel. </w:t>
      </w:r>
    </w:p>
    <w:p w:rsidR="00F843E1" w:rsidRPr="000C2B44" w:rsidRDefault="00F843E1" w:rsidP="006E3DE9">
      <w:pPr>
        <w:spacing w:before="120" w:after="120" w:line="240" w:lineRule="auto"/>
        <w:jc w:val="both"/>
        <w:rPr>
          <w:rFonts w:ascii="Times New Roman" w:hAnsi="Times New Roman" w:cs="Times New Roman"/>
          <w:sz w:val="24"/>
          <w:szCs w:val="24"/>
          <w:lang w:val="en-US"/>
        </w:rPr>
      </w:pPr>
      <w:r w:rsidRPr="000C2B44">
        <w:rPr>
          <w:rFonts w:ascii="Times New Roman" w:hAnsi="Times New Roman" w:cs="Times New Roman"/>
          <w:sz w:val="24"/>
          <w:szCs w:val="24"/>
          <w:lang w:val="en-US"/>
        </w:rPr>
        <w:t>This concept of “omoios, omoiotita</w:t>
      </w:r>
      <w:r w:rsidR="00F15CDE">
        <w:rPr>
          <w:rFonts w:ascii="Times New Roman" w:hAnsi="Times New Roman" w:cs="Times New Roman"/>
          <w:sz w:val="24"/>
          <w:szCs w:val="24"/>
          <w:lang w:val="en-US"/>
        </w:rPr>
        <w:t>” --</w:t>
      </w:r>
      <w:r w:rsidRPr="000C2B44">
        <w:rPr>
          <w:rFonts w:ascii="Times New Roman" w:hAnsi="Times New Roman" w:cs="Times New Roman"/>
          <w:sz w:val="24"/>
          <w:szCs w:val="24"/>
          <w:lang w:val="en-US"/>
        </w:rPr>
        <w:t xml:space="preserve"> sameness, </w:t>
      </w:r>
      <w:r w:rsidRPr="00F15CDE">
        <w:rPr>
          <w:rFonts w:ascii="Times New Roman" w:hAnsi="Times New Roman" w:cs="Times New Roman"/>
          <w:i/>
          <w:sz w:val="24"/>
          <w:szCs w:val="24"/>
          <w:lang w:val="en-US"/>
        </w:rPr>
        <w:t>semblable</w:t>
      </w:r>
      <w:r w:rsidR="00F15CDE">
        <w:rPr>
          <w:rFonts w:ascii="Times New Roman" w:hAnsi="Times New Roman" w:cs="Times New Roman"/>
          <w:sz w:val="24"/>
          <w:szCs w:val="24"/>
          <w:lang w:val="en-US"/>
        </w:rPr>
        <w:t xml:space="preserve"> -- </w:t>
      </w:r>
      <w:r w:rsidRPr="000C2B44">
        <w:rPr>
          <w:rFonts w:ascii="Times New Roman" w:hAnsi="Times New Roman" w:cs="Times New Roman"/>
          <w:sz w:val="24"/>
          <w:szCs w:val="24"/>
          <w:lang w:val="en-US"/>
        </w:rPr>
        <w:t>which is difficult</w:t>
      </w:r>
      <w:r w:rsidR="00F15CDE">
        <w:rPr>
          <w:rFonts w:ascii="Times New Roman" w:hAnsi="Times New Roman" w:cs="Times New Roman"/>
          <w:sz w:val="24"/>
          <w:szCs w:val="24"/>
          <w:lang w:val="en-US"/>
        </w:rPr>
        <w:t xml:space="preserve"> to translate into English</w:t>
      </w:r>
      <w:r w:rsidRPr="000C2B44">
        <w:rPr>
          <w:rFonts w:ascii="Times New Roman" w:hAnsi="Times New Roman" w:cs="Times New Roman"/>
          <w:sz w:val="24"/>
          <w:szCs w:val="24"/>
          <w:lang w:val="en-US"/>
        </w:rPr>
        <w:t xml:space="preserve"> is not so different from the idea of equality.</w:t>
      </w:r>
    </w:p>
    <w:p w:rsidR="00F843E1" w:rsidRPr="000C2B44" w:rsidRDefault="00F15CDE" w:rsidP="006E3DE9">
      <w:pPr>
        <w:spacing w:before="120" w:after="12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So we enter the</w:t>
      </w:r>
      <w:r w:rsidR="00F843E1" w:rsidRPr="000C2B44">
        <w:rPr>
          <w:rFonts w:ascii="Times New Roman" w:hAnsi="Times New Roman" w:cs="Times New Roman"/>
          <w:sz w:val="24"/>
          <w:szCs w:val="24"/>
          <w:lang w:val="en-US"/>
        </w:rPr>
        <w:t xml:space="preserve"> world of modern Greek literary journals, the public forum par excellence</w:t>
      </w:r>
      <w:r>
        <w:rPr>
          <w:rFonts w:ascii="Times New Roman" w:hAnsi="Times New Roman" w:cs="Times New Roman"/>
          <w:sz w:val="24"/>
          <w:szCs w:val="24"/>
          <w:lang w:val="en-US"/>
        </w:rPr>
        <w:t>,</w:t>
      </w:r>
      <w:r w:rsidR="00F843E1" w:rsidRPr="000C2B44">
        <w:rPr>
          <w:rFonts w:ascii="Times New Roman" w:hAnsi="Times New Roman" w:cs="Times New Roman"/>
          <w:sz w:val="24"/>
          <w:szCs w:val="24"/>
          <w:lang w:val="en-US"/>
        </w:rPr>
        <w:t xml:space="preserve"> </w:t>
      </w:r>
      <w:r>
        <w:rPr>
          <w:rFonts w:ascii="Times New Roman" w:hAnsi="Times New Roman" w:cs="Times New Roman"/>
          <w:sz w:val="24"/>
          <w:szCs w:val="24"/>
          <w:lang w:val="en-US"/>
        </w:rPr>
        <w:t>that was developing in the 1810</w:t>
      </w:r>
      <w:r w:rsidR="00F843E1" w:rsidRPr="000C2B44">
        <w:rPr>
          <w:rFonts w:ascii="Times New Roman" w:hAnsi="Times New Roman" w:cs="Times New Roman"/>
          <w:sz w:val="24"/>
          <w:szCs w:val="24"/>
          <w:lang w:val="en-US"/>
        </w:rPr>
        <w:t xml:space="preserve">s. It is </w:t>
      </w:r>
      <w:r>
        <w:rPr>
          <w:rFonts w:ascii="Times New Roman" w:hAnsi="Times New Roman" w:cs="Times New Roman"/>
          <w:sz w:val="24"/>
          <w:szCs w:val="24"/>
          <w:lang w:val="en-US"/>
        </w:rPr>
        <w:t>to</w:t>
      </w:r>
      <w:r w:rsidR="00F843E1" w:rsidRPr="000C2B44">
        <w:rPr>
          <w:rFonts w:ascii="Times New Roman" w:hAnsi="Times New Roman" w:cs="Times New Roman"/>
          <w:sz w:val="24"/>
          <w:szCs w:val="24"/>
          <w:lang w:val="en-US"/>
        </w:rPr>
        <w:t xml:space="preserve"> the most long-lived and most successful literary journal, </w:t>
      </w:r>
      <w:r w:rsidR="00F843E1" w:rsidRPr="000C2B44">
        <w:rPr>
          <w:rFonts w:ascii="Times New Roman" w:hAnsi="Times New Roman" w:cs="Times New Roman"/>
          <w:i/>
          <w:sz w:val="24"/>
          <w:szCs w:val="24"/>
          <w:lang w:val="en-US"/>
        </w:rPr>
        <w:t>Loghios Ermis</w:t>
      </w:r>
      <w:r w:rsidR="00F843E1" w:rsidRPr="000C2B44">
        <w:rPr>
          <w:rFonts w:ascii="Times New Roman" w:hAnsi="Times New Roman" w:cs="Times New Roman"/>
          <w:sz w:val="24"/>
          <w:szCs w:val="24"/>
          <w:lang w:val="en-US"/>
        </w:rPr>
        <w:t>, 1811-1821</w:t>
      </w:r>
      <w:r>
        <w:rPr>
          <w:rFonts w:ascii="Times New Roman" w:hAnsi="Times New Roman" w:cs="Times New Roman"/>
          <w:sz w:val="24"/>
          <w:szCs w:val="24"/>
          <w:lang w:val="en-US"/>
        </w:rPr>
        <w:t xml:space="preserve"> </w:t>
      </w:r>
      <w:r w:rsidR="00F843E1" w:rsidRPr="000C2B44">
        <w:rPr>
          <w:rFonts w:ascii="Times New Roman" w:hAnsi="Times New Roman" w:cs="Times New Roman"/>
          <w:sz w:val="24"/>
          <w:szCs w:val="24"/>
          <w:lang w:val="en-US"/>
        </w:rPr>
        <w:t>(</w:t>
      </w:r>
      <w:r w:rsidR="00F843E1" w:rsidRPr="000C2B44">
        <w:rPr>
          <w:rFonts w:ascii="Times New Roman" w:hAnsi="Times New Roman" w:cs="Times New Roman"/>
          <w:i/>
          <w:sz w:val="24"/>
          <w:szCs w:val="24"/>
          <w:lang w:val="en-US"/>
        </w:rPr>
        <w:t>Hermes the Scholar</w:t>
      </w:r>
      <w:r w:rsidR="00F843E1" w:rsidRPr="000C2B44">
        <w:rPr>
          <w:rFonts w:ascii="Times New Roman" w:hAnsi="Times New Roman" w:cs="Times New Roman"/>
          <w:sz w:val="24"/>
          <w:szCs w:val="24"/>
          <w:lang w:val="en-US"/>
        </w:rPr>
        <w:t xml:space="preserve">), that we should now turn. </w:t>
      </w:r>
      <w:r>
        <w:rPr>
          <w:rFonts w:ascii="Times New Roman" w:hAnsi="Times New Roman" w:cs="Times New Roman"/>
          <w:sz w:val="24"/>
          <w:szCs w:val="24"/>
          <w:lang w:val="en-US"/>
        </w:rPr>
        <w:t>Here we find</w:t>
      </w:r>
      <w:r w:rsidR="00F843E1" w:rsidRPr="000C2B44">
        <w:rPr>
          <w:rFonts w:ascii="Times New Roman" w:hAnsi="Times New Roman" w:cs="Times New Roman"/>
          <w:sz w:val="24"/>
          <w:szCs w:val="24"/>
          <w:lang w:val="en-US"/>
        </w:rPr>
        <w:t xml:space="preserve"> in 1816 from anoth</w:t>
      </w:r>
      <w:r>
        <w:rPr>
          <w:rFonts w:ascii="Times New Roman" w:hAnsi="Times New Roman" w:cs="Times New Roman"/>
          <w:sz w:val="24"/>
          <w:szCs w:val="24"/>
          <w:lang w:val="en-US"/>
        </w:rPr>
        <w:t>er, young again (and anonymous)</w:t>
      </w:r>
      <w:r w:rsidR="00F843E1" w:rsidRPr="000C2B44">
        <w:rPr>
          <w:rFonts w:ascii="Times New Roman" w:hAnsi="Times New Roman" w:cs="Times New Roman"/>
          <w:sz w:val="24"/>
          <w:szCs w:val="24"/>
          <w:lang w:val="en-US"/>
        </w:rPr>
        <w:t xml:space="preserve"> contributor an intriguing warning:</w:t>
      </w:r>
    </w:p>
    <w:p w:rsidR="00F843E1" w:rsidRPr="000C2B44" w:rsidRDefault="00F843E1" w:rsidP="006E3DE9">
      <w:pPr>
        <w:spacing w:before="120" w:after="120" w:line="240" w:lineRule="auto"/>
        <w:ind w:left="720"/>
        <w:jc w:val="both"/>
        <w:rPr>
          <w:rFonts w:ascii="Times New Roman" w:hAnsi="Times New Roman" w:cs="Times New Roman"/>
          <w:sz w:val="24"/>
          <w:szCs w:val="24"/>
          <w:lang w:val="en-US"/>
        </w:rPr>
      </w:pPr>
      <w:r w:rsidRPr="000C2B44">
        <w:rPr>
          <w:rFonts w:ascii="Times New Roman" w:hAnsi="Times New Roman" w:cs="Times New Roman"/>
          <w:sz w:val="24"/>
          <w:szCs w:val="24"/>
          <w:lang w:val="en-US"/>
        </w:rPr>
        <w:t>The public is not taken so easily by words any more, but examines things and evaluates them. There exist today, by the grace of God, plenty of educated people of our own nation [among our compatriots], who will not let it be deceived for long.</w:t>
      </w:r>
    </w:p>
    <w:p w:rsidR="00F843E1" w:rsidRPr="000C2B44" w:rsidRDefault="00A50989" w:rsidP="006E3DE9">
      <w:pPr>
        <w:spacing w:before="120" w:after="12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Here</w:t>
      </w:r>
      <w:r w:rsidR="00F843E1" w:rsidRPr="000C2B44">
        <w:rPr>
          <w:rFonts w:ascii="Times New Roman" w:hAnsi="Times New Roman" w:cs="Times New Roman"/>
          <w:sz w:val="24"/>
          <w:szCs w:val="24"/>
          <w:lang w:val="en-US"/>
        </w:rPr>
        <w:t xml:space="preserve"> the notion of a critical public as an abstraction may be identified in its full development.</w:t>
      </w:r>
    </w:p>
    <w:p w:rsidR="00F843E1" w:rsidRPr="000C2B44" w:rsidRDefault="00A50989" w:rsidP="006E3DE9">
      <w:pPr>
        <w:spacing w:before="120" w:after="120" w:line="240" w:lineRule="auto"/>
        <w:jc w:val="both"/>
        <w:rPr>
          <w:rStyle w:val="st"/>
          <w:rFonts w:ascii="Times New Roman" w:hAnsi="Times New Roman" w:cs="Times New Roman"/>
          <w:sz w:val="24"/>
          <w:szCs w:val="24"/>
          <w:lang w:val="en-US"/>
        </w:rPr>
      </w:pPr>
      <w:r>
        <w:rPr>
          <w:rFonts w:ascii="Times New Roman" w:hAnsi="Times New Roman" w:cs="Times New Roman"/>
          <w:sz w:val="24"/>
          <w:szCs w:val="24"/>
          <w:lang w:val="en-US"/>
        </w:rPr>
        <w:t xml:space="preserve">If </w:t>
      </w:r>
      <w:r w:rsidR="00F843E1" w:rsidRPr="000C2B44">
        <w:rPr>
          <w:rStyle w:val="st"/>
          <w:rFonts w:ascii="Times New Roman" w:hAnsi="Times New Roman" w:cs="Times New Roman"/>
          <w:sz w:val="24"/>
          <w:szCs w:val="24"/>
          <w:lang w:val="en-US"/>
        </w:rPr>
        <w:t>Korais managed to succeed as a ‘public opinion maker’ or the</w:t>
      </w:r>
      <w:r>
        <w:rPr>
          <w:rStyle w:val="st"/>
          <w:rFonts w:ascii="Times New Roman" w:hAnsi="Times New Roman" w:cs="Times New Roman"/>
          <w:sz w:val="24"/>
          <w:szCs w:val="24"/>
          <w:lang w:val="en-US"/>
        </w:rPr>
        <w:t xml:space="preserve"> literary journals to take root</w:t>
      </w:r>
      <w:r w:rsidR="00F843E1" w:rsidRPr="000C2B44">
        <w:rPr>
          <w:rStyle w:val="st"/>
          <w:rFonts w:ascii="Times New Roman" w:hAnsi="Times New Roman" w:cs="Times New Roman"/>
          <w:sz w:val="24"/>
          <w:szCs w:val="24"/>
          <w:lang w:val="en-US"/>
        </w:rPr>
        <w:t xml:space="preserve"> at that time, it was because a newborn public sphere was in the making, amid the Christian Ottoman, or ex-Ottoman and by then Habsburg or Russian subjects, who </w:t>
      </w:r>
      <w:r>
        <w:rPr>
          <w:rStyle w:val="st"/>
          <w:rFonts w:ascii="Times New Roman" w:hAnsi="Times New Roman" w:cs="Times New Roman"/>
          <w:sz w:val="24"/>
          <w:szCs w:val="24"/>
          <w:lang w:val="en-US"/>
        </w:rPr>
        <w:t>had started to call</w:t>
      </w:r>
      <w:r w:rsidR="00F843E1" w:rsidRPr="000C2B44">
        <w:rPr>
          <w:rStyle w:val="st"/>
          <w:rFonts w:ascii="Times New Roman" w:hAnsi="Times New Roman" w:cs="Times New Roman"/>
          <w:sz w:val="24"/>
          <w:szCs w:val="24"/>
          <w:lang w:val="en-US"/>
        </w:rPr>
        <w:t xml:space="preserve"> themselves Greeks, or more </w:t>
      </w:r>
      <w:r>
        <w:rPr>
          <w:rStyle w:val="st"/>
          <w:rFonts w:ascii="Times New Roman" w:hAnsi="Times New Roman" w:cs="Times New Roman"/>
          <w:sz w:val="24"/>
          <w:szCs w:val="24"/>
          <w:lang w:val="en-US"/>
        </w:rPr>
        <w:t>broadly those</w:t>
      </w:r>
      <w:r w:rsidR="00F843E1" w:rsidRPr="000C2B44">
        <w:rPr>
          <w:rStyle w:val="st"/>
          <w:rFonts w:ascii="Times New Roman" w:hAnsi="Times New Roman" w:cs="Times New Roman"/>
          <w:sz w:val="24"/>
          <w:szCs w:val="24"/>
          <w:lang w:val="en-US"/>
        </w:rPr>
        <w:t xml:space="preserve"> who </w:t>
      </w:r>
      <w:r>
        <w:rPr>
          <w:rStyle w:val="st"/>
          <w:rFonts w:ascii="Times New Roman" w:hAnsi="Times New Roman" w:cs="Times New Roman"/>
          <w:sz w:val="24"/>
          <w:szCs w:val="24"/>
          <w:lang w:val="en-US"/>
        </w:rPr>
        <w:t>could access (by eye or ear) the modern spoken</w:t>
      </w:r>
      <w:r w:rsidR="00F843E1" w:rsidRPr="000C2B44">
        <w:rPr>
          <w:rStyle w:val="st"/>
          <w:rFonts w:ascii="Times New Roman" w:hAnsi="Times New Roman" w:cs="Times New Roman"/>
          <w:sz w:val="24"/>
          <w:szCs w:val="24"/>
          <w:lang w:val="en-US"/>
        </w:rPr>
        <w:t xml:space="preserve"> </w:t>
      </w:r>
      <w:r>
        <w:rPr>
          <w:rStyle w:val="st"/>
          <w:rFonts w:ascii="Times New Roman" w:hAnsi="Times New Roman" w:cs="Times New Roman"/>
          <w:sz w:val="24"/>
          <w:szCs w:val="24"/>
          <w:lang w:val="en-US"/>
        </w:rPr>
        <w:t xml:space="preserve">language in print. </w:t>
      </w:r>
      <w:r w:rsidR="00F843E1" w:rsidRPr="000C2B44">
        <w:rPr>
          <w:rStyle w:val="st"/>
          <w:rFonts w:ascii="Times New Roman" w:hAnsi="Times New Roman" w:cs="Times New Roman"/>
          <w:sz w:val="24"/>
          <w:szCs w:val="24"/>
          <w:lang w:val="en-US"/>
        </w:rPr>
        <w:t>This newborn public sphere was established</w:t>
      </w:r>
      <w:r>
        <w:rPr>
          <w:rStyle w:val="st"/>
          <w:rFonts w:ascii="Times New Roman" w:hAnsi="Times New Roman" w:cs="Times New Roman"/>
          <w:sz w:val="24"/>
          <w:szCs w:val="24"/>
          <w:lang w:val="en-US"/>
        </w:rPr>
        <w:t xml:space="preserve"> by</w:t>
      </w:r>
      <w:r w:rsidR="00F843E1" w:rsidRPr="000C2B44">
        <w:rPr>
          <w:rStyle w:val="st"/>
          <w:rFonts w:ascii="Times New Roman" w:hAnsi="Times New Roman" w:cs="Times New Roman"/>
          <w:sz w:val="24"/>
          <w:szCs w:val="24"/>
          <w:lang w:val="en-US"/>
        </w:rPr>
        <w:t xml:space="preserve"> public written communication; mainly through the medium of the printing press, and </w:t>
      </w:r>
      <w:r>
        <w:rPr>
          <w:rStyle w:val="st"/>
          <w:rFonts w:ascii="Times New Roman" w:hAnsi="Times New Roman" w:cs="Times New Roman"/>
          <w:sz w:val="24"/>
          <w:szCs w:val="24"/>
          <w:lang w:val="en-US"/>
        </w:rPr>
        <w:t>through</w:t>
      </w:r>
      <w:r w:rsidR="00F843E1" w:rsidRPr="000C2B44">
        <w:rPr>
          <w:rStyle w:val="st"/>
          <w:rFonts w:ascii="Times New Roman" w:hAnsi="Times New Roman" w:cs="Times New Roman"/>
          <w:sz w:val="24"/>
          <w:szCs w:val="24"/>
          <w:lang w:val="en-US"/>
        </w:rPr>
        <w:t xml:space="preserve"> books, for different tastes, </w:t>
      </w:r>
      <w:r>
        <w:rPr>
          <w:rStyle w:val="st"/>
          <w:rFonts w:ascii="Times New Roman" w:hAnsi="Times New Roman" w:cs="Times New Roman"/>
          <w:sz w:val="24"/>
          <w:szCs w:val="24"/>
          <w:lang w:val="en-US"/>
        </w:rPr>
        <w:t>headed by</w:t>
      </w:r>
      <w:r w:rsidR="00F843E1" w:rsidRPr="000C2B44">
        <w:rPr>
          <w:rStyle w:val="st"/>
          <w:rFonts w:ascii="Times New Roman" w:hAnsi="Times New Roman" w:cs="Times New Roman"/>
          <w:sz w:val="24"/>
          <w:szCs w:val="24"/>
          <w:lang w:val="en-US"/>
        </w:rPr>
        <w:t xml:space="preserve"> the literary journals, but backed by a pre-existing, expanding and intensifying correspondence network of a semi-public nature. Printed and handwritten </w:t>
      </w:r>
      <w:r>
        <w:rPr>
          <w:rStyle w:val="st"/>
          <w:rFonts w:ascii="Times New Roman" w:hAnsi="Times New Roman" w:cs="Times New Roman"/>
          <w:sz w:val="24"/>
          <w:szCs w:val="24"/>
          <w:lang w:val="en-US"/>
        </w:rPr>
        <w:t>items</w:t>
      </w:r>
      <w:r w:rsidR="00F843E1" w:rsidRPr="000C2B44">
        <w:rPr>
          <w:rStyle w:val="st"/>
          <w:rFonts w:ascii="Times New Roman" w:hAnsi="Times New Roman" w:cs="Times New Roman"/>
          <w:sz w:val="24"/>
          <w:szCs w:val="24"/>
          <w:lang w:val="en-US"/>
        </w:rPr>
        <w:t xml:space="preserve"> alike were facilitated in their movements by the expansion of commercial networks and amelioration of postal services, all over urban Europe, in and beyond the Ottoman Empire: from Paris to Moscow, or Odessa or even further to Taganrog, from Lemessos and Chios to Vienna and Gotingen, from Smyrna, Zante and Corfu to Livorno, Marseilles or London, from Hydra and Athens to Venice, Trieste and Brasov, from Yannena and Kozani to Pest,  Bucharest or Jas, Adrianople and of cou</w:t>
      </w:r>
      <w:r>
        <w:rPr>
          <w:rStyle w:val="st"/>
          <w:rFonts w:ascii="Times New Roman" w:hAnsi="Times New Roman" w:cs="Times New Roman"/>
          <w:sz w:val="24"/>
          <w:szCs w:val="24"/>
          <w:lang w:val="en-US"/>
        </w:rPr>
        <w:t xml:space="preserve">rse Constantinople. As a result, </w:t>
      </w:r>
      <w:r w:rsidR="00F843E1" w:rsidRPr="000C2B44">
        <w:rPr>
          <w:rStyle w:val="st"/>
          <w:rFonts w:ascii="Times New Roman" w:hAnsi="Times New Roman" w:cs="Times New Roman"/>
          <w:sz w:val="24"/>
          <w:szCs w:val="24"/>
          <w:lang w:val="en-US"/>
        </w:rPr>
        <w:t xml:space="preserve">a critical public, a public debating in spoken Greek on a whole range of issues in public and in the open, was </w:t>
      </w:r>
      <w:r>
        <w:rPr>
          <w:rStyle w:val="st"/>
          <w:rFonts w:ascii="Times New Roman" w:hAnsi="Times New Roman" w:cs="Times New Roman"/>
          <w:sz w:val="24"/>
          <w:szCs w:val="24"/>
          <w:lang w:val="en-US"/>
        </w:rPr>
        <w:t xml:space="preserve">at work by </w:t>
      </w:r>
      <w:r w:rsidR="00F843E1" w:rsidRPr="000C2B44">
        <w:rPr>
          <w:rStyle w:val="st"/>
          <w:rFonts w:ascii="Times New Roman" w:hAnsi="Times New Roman" w:cs="Times New Roman"/>
          <w:sz w:val="24"/>
          <w:szCs w:val="24"/>
          <w:lang w:val="en-US"/>
        </w:rPr>
        <w:t xml:space="preserve">the </w:t>
      </w:r>
      <w:r>
        <w:rPr>
          <w:rStyle w:val="st"/>
          <w:rFonts w:ascii="Times New Roman" w:hAnsi="Times New Roman" w:cs="Times New Roman"/>
          <w:sz w:val="24"/>
          <w:szCs w:val="24"/>
          <w:lang w:val="en-US"/>
        </w:rPr>
        <w:t>1810</w:t>
      </w:r>
      <w:r w:rsidR="00F843E1" w:rsidRPr="000C2B44">
        <w:rPr>
          <w:rStyle w:val="st"/>
          <w:rFonts w:ascii="Times New Roman" w:hAnsi="Times New Roman" w:cs="Times New Roman"/>
          <w:sz w:val="24"/>
          <w:szCs w:val="24"/>
          <w:lang w:val="en-US"/>
        </w:rPr>
        <w:t xml:space="preserve">s. </w:t>
      </w:r>
      <w:r>
        <w:rPr>
          <w:rStyle w:val="st"/>
          <w:rFonts w:ascii="Times New Roman" w:hAnsi="Times New Roman" w:cs="Times New Roman"/>
          <w:sz w:val="24"/>
          <w:szCs w:val="24"/>
          <w:lang w:val="en-US"/>
        </w:rPr>
        <w:t>The creation of</w:t>
      </w:r>
      <w:r w:rsidR="00F843E1" w:rsidRPr="000C2B44">
        <w:rPr>
          <w:rStyle w:val="st"/>
          <w:rFonts w:ascii="Times New Roman" w:hAnsi="Times New Roman" w:cs="Times New Roman"/>
          <w:sz w:val="24"/>
          <w:szCs w:val="24"/>
          <w:lang w:val="en-US"/>
        </w:rPr>
        <w:t xml:space="preserve"> the forum of the Greek public, “</w:t>
      </w:r>
      <w:r w:rsidR="00F843E1" w:rsidRPr="000C2B44">
        <w:rPr>
          <w:rStyle w:val="st"/>
          <w:rFonts w:ascii="Times New Roman" w:hAnsi="Times New Roman" w:cs="Times New Roman"/>
          <w:sz w:val="24"/>
          <w:szCs w:val="24"/>
        </w:rPr>
        <w:t>το κοινόν των Ελλήνων</w:t>
      </w:r>
      <w:r>
        <w:rPr>
          <w:rStyle w:val="st"/>
          <w:rFonts w:ascii="Times New Roman" w:hAnsi="Times New Roman" w:cs="Times New Roman"/>
          <w:sz w:val="24"/>
          <w:szCs w:val="24"/>
          <w:lang w:val="en-US"/>
        </w:rPr>
        <w:t>” deserves notice alongside the particular content aired there.</w:t>
      </w:r>
    </w:p>
    <w:p w:rsidR="00F843E1" w:rsidRPr="000C2B44" w:rsidRDefault="00F843E1" w:rsidP="006E3DE9">
      <w:pPr>
        <w:spacing w:line="240" w:lineRule="auto"/>
        <w:jc w:val="both"/>
        <w:rPr>
          <w:rStyle w:val="st"/>
          <w:rFonts w:ascii="Times New Roman" w:hAnsi="Times New Roman" w:cs="Times New Roman"/>
          <w:sz w:val="24"/>
          <w:szCs w:val="24"/>
          <w:lang w:val="en-US"/>
        </w:rPr>
      </w:pPr>
      <w:r w:rsidRPr="000C2B44">
        <w:rPr>
          <w:rStyle w:val="st"/>
          <w:rFonts w:ascii="Times New Roman" w:hAnsi="Times New Roman" w:cs="Times New Roman"/>
          <w:sz w:val="24"/>
          <w:szCs w:val="24"/>
          <w:lang w:val="en-US"/>
        </w:rPr>
        <w:t xml:space="preserve">As early as 1813, while appealing for support from their subscribers, the new editor of the </w:t>
      </w:r>
      <w:r w:rsidRPr="000C2B44">
        <w:rPr>
          <w:rStyle w:val="st"/>
          <w:rFonts w:ascii="Times New Roman" w:hAnsi="Times New Roman" w:cs="Times New Roman"/>
          <w:i/>
          <w:sz w:val="24"/>
          <w:szCs w:val="24"/>
          <w:lang w:val="en-US"/>
        </w:rPr>
        <w:t>Loghios Ermis</w:t>
      </w:r>
      <w:r w:rsidRPr="000C2B44">
        <w:rPr>
          <w:rStyle w:val="st"/>
          <w:rFonts w:ascii="Times New Roman" w:hAnsi="Times New Roman" w:cs="Times New Roman"/>
          <w:sz w:val="24"/>
          <w:szCs w:val="24"/>
          <w:lang w:val="en-US"/>
        </w:rPr>
        <w:t xml:space="preserve"> </w:t>
      </w:r>
      <w:r w:rsidR="00A50989">
        <w:rPr>
          <w:rStyle w:val="st"/>
          <w:rFonts w:ascii="Times New Roman" w:hAnsi="Times New Roman" w:cs="Times New Roman"/>
          <w:sz w:val="24"/>
          <w:szCs w:val="24"/>
          <w:lang w:val="en-US"/>
        </w:rPr>
        <w:t>acknowledged</w:t>
      </w:r>
      <w:r w:rsidRPr="000C2B44">
        <w:rPr>
          <w:rStyle w:val="st"/>
          <w:rFonts w:ascii="Times New Roman" w:hAnsi="Times New Roman" w:cs="Times New Roman"/>
          <w:sz w:val="24"/>
          <w:szCs w:val="24"/>
          <w:lang w:val="en-US"/>
        </w:rPr>
        <w:t xml:space="preserve"> what the journal had already achieved, as follows:</w:t>
      </w:r>
    </w:p>
    <w:p w:rsidR="00F843E1" w:rsidRPr="000C2B44" w:rsidRDefault="00F843E1" w:rsidP="006E3DE9">
      <w:pPr>
        <w:spacing w:line="240" w:lineRule="auto"/>
        <w:ind w:left="720"/>
        <w:jc w:val="both"/>
        <w:rPr>
          <w:rFonts w:ascii="Times New Roman" w:hAnsi="Times New Roman" w:cs="Times New Roman"/>
          <w:sz w:val="24"/>
          <w:szCs w:val="24"/>
          <w:lang w:val="en-US"/>
        </w:rPr>
      </w:pPr>
      <w:r w:rsidRPr="000C2B44">
        <w:rPr>
          <w:rFonts w:ascii="Times New Roman" w:hAnsi="Times New Roman" w:cs="Times New Roman"/>
          <w:i/>
          <w:sz w:val="24"/>
          <w:szCs w:val="24"/>
        </w:rPr>
        <w:t>Ι</w:t>
      </w:r>
      <w:r w:rsidRPr="000C2B44">
        <w:rPr>
          <w:rFonts w:ascii="Times New Roman" w:hAnsi="Times New Roman" w:cs="Times New Roman"/>
          <w:i/>
          <w:sz w:val="24"/>
          <w:szCs w:val="24"/>
          <w:lang w:val="en-US"/>
        </w:rPr>
        <w:t>ts grandest and most worthy [outcome]</w:t>
      </w:r>
      <w:r w:rsidRPr="000C2B44">
        <w:rPr>
          <w:rFonts w:ascii="Times New Roman" w:hAnsi="Times New Roman" w:cs="Times New Roman"/>
          <w:sz w:val="24"/>
          <w:szCs w:val="24"/>
          <w:lang w:val="en-US"/>
        </w:rPr>
        <w:t xml:space="preserve">, my dear compatriots, is to have attracted the attention of Greek souls; </w:t>
      </w:r>
      <w:r w:rsidRPr="000C2B44">
        <w:rPr>
          <w:rFonts w:ascii="Times New Roman" w:hAnsi="Times New Roman" w:cs="Times New Roman"/>
          <w:i/>
          <w:sz w:val="24"/>
          <w:szCs w:val="24"/>
          <w:lang w:val="en-US"/>
        </w:rPr>
        <w:t xml:space="preserve">Loghios Hermes has awakened in all Greece </w:t>
      </w:r>
      <w:r w:rsidRPr="000C2B44">
        <w:rPr>
          <w:rFonts w:ascii="Times New Roman" w:hAnsi="Times New Roman" w:cs="Times New Roman"/>
          <w:i/>
          <w:sz w:val="24"/>
          <w:szCs w:val="24"/>
          <w:u w:val="single"/>
          <w:lang w:val="en-US"/>
        </w:rPr>
        <w:t>the spirit of discussion</w:t>
      </w:r>
      <w:r w:rsidRPr="000C2B44">
        <w:rPr>
          <w:rFonts w:ascii="Times New Roman" w:hAnsi="Times New Roman" w:cs="Times New Roman"/>
          <w:i/>
          <w:sz w:val="24"/>
          <w:szCs w:val="24"/>
          <w:lang w:val="en-US"/>
        </w:rPr>
        <w:t xml:space="preserve"> and of the debate for what is good; all the learned today discuss amongst each other about literature, the arts and sciences […]</w:t>
      </w:r>
      <w:r w:rsidRPr="000C2B44">
        <w:rPr>
          <w:rFonts w:ascii="Times New Roman" w:hAnsi="Times New Roman" w:cs="Times New Roman"/>
          <w:sz w:val="24"/>
          <w:szCs w:val="24"/>
          <w:lang w:val="en-US"/>
        </w:rPr>
        <w:t xml:space="preserve"> This emulation and </w:t>
      </w:r>
      <w:r w:rsidRPr="000C2B44">
        <w:rPr>
          <w:rFonts w:ascii="Times New Roman" w:hAnsi="Times New Roman" w:cs="Times New Roman"/>
          <w:i/>
          <w:sz w:val="24"/>
          <w:szCs w:val="24"/>
          <w:lang w:val="en-US"/>
        </w:rPr>
        <w:t>the spirit of discussion</w:t>
      </w:r>
      <w:r w:rsidRPr="000C2B44">
        <w:rPr>
          <w:rFonts w:ascii="Times New Roman" w:hAnsi="Times New Roman" w:cs="Times New Roman"/>
          <w:sz w:val="24"/>
          <w:szCs w:val="24"/>
          <w:lang w:val="en-US"/>
        </w:rPr>
        <w:t xml:space="preserve"> </w:t>
      </w:r>
      <w:r w:rsidRPr="000C2B44">
        <w:rPr>
          <w:rFonts w:ascii="Times New Roman" w:hAnsi="Times New Roman" w:cs="Times New Roman"/>
          <w:i/>
          <w:sz w:val="24"/>
          <w:szCs w:val="24"/>
          <w:lang w:val="en-US"/>
        </w:rPr>
        <w:t>we should not allow to die out</w:t>
      </w:r>
      <w:r w:rsidRPr="000C2B44">
        <w:rPr>
          <w:rFonts w:ascii="Times New Roman" w:hAnsi="Times New Roman" w:cs="Times New Roman"/>
          <w:sz w:val="24"/>
          <w:szCs w:val="24"/>
          <w:lang w:val="en-US"/>
        </w:rPr>
        <w:t>, but rather let us strive to stir them up into a great flame; a hearth more apt for this holy fire, to this day, we have none other than Logios Hermes; therefore let each patriot offer as much tinder as he can.”</w:t>
      </w:r>
    </w:p>
    <w:p w:rsidR="00F843E1" w:rsidRPr="000C2B44" w:rsidRDefault="00F843E1" w:rsidP="006E3DE9">
      <w:pPr>
        <w:spacing w:line="240" w:lineRule="auto"/>
        <w:jc w:val="both"/>
        <w:rPr>
          <w:rStyle w:val="st"/>
          <w:rFonts w:ascii="Times New Roman" w:hAnsi="Times New Roman" w:cs="Times New Roman"/>
          <w:sz w:val="24"/>
          <w:szCs w:val="24"/>
          <w:lang w:val="en-US"/>
        </w:rPr>
      </w:pPr>
      <w:r w:rsidRPr="000C2B44">
        <w:rPr>
          <w:rStyle w:val="st"/>
          <w:rFonts w:ascii="Times New Roman" w:hAnsi="Times New Roman" w:cs="Times New Roman"/>
          <w:sz w:val="24"/>
          <w:szCs w:val="24"/>
          <w:lang w:val="en-US"/>
        </w:rPr>
        <w:lastRenderedPageBreak/>
        <w:t xml:space="preserve">In this passionate praise of </w:t>
      </w:r>
      <w:r w:rsidRPr="000C2B44">
        <w:rPr>
          <w:rStyle w:val="st"/>
          <w:rFonts w:ascii="Times New Roman" w:hAnsi="Times New Roman" w:cs="Times New Roman"/>
          <w:b/>
          <w:sz w:val="24"/>
          <w:szCs w:val="24"/>
          <w:lang w:val="en-US"/>
        </w:rPr>
        <w:t>the “spirit of discussion” (</w:t>
      </w:r>
      <w:r w:rsidRPr="000C2B44">
        <w:rPr>
          <w:rStyle w:val="st"/>
          <w:rFonts w:ascii="Times New Roman" w:hAnsi="Times New Roman" w:cs="Times New Roman"/>
          <w:b/>
          <w:sz w:val="24"/>
          <w:szCs w:val="24"/>
        </w:rPr>
        <w:t>το πνεύμα της συζητήσεως)</w:t>
      </w:r>
      <w:r w:rsidRPr="000C2B44">
        <w:rPr>
          <w:rStyle w:val="st"/>
          <w:rFonts w:ascii="Times New Roman" w:hAnsi="Times New Roman" w:cs="Times New Roman"/>
          <w:b/>
          <w:sz w:val="24"/>
          <w:szCs w:val="24"/>
          <w:lang w:val="en-US"/>
        </w:rPr>
        <w:t xml:space="preserve"> </w:t>
      </w:r>
      <w:r w:rsidRPr="000C2B44">
        <w:rPr>
          <w:rStyle w:val="st"/>
          <w:rFonts w:ascii="Times New Roman" w:hAnsi="Times New Roman" w:cs="Times New Roman"/>
          <w:sz w:val="24"/>
          <w:szCs w:val="24"/>
          <w:lang w:val="en-US"/>
        </w:rPr>
        <w:t xml:space="preserve">one should rather </w:t>
      </w:r>
      <w:r w:rsidR="00A50989">
        <w:rPr>
          <w:rStyle w:val="st"/>
          <w:rFonts w:ascii="Times New Roman" w:hAnsi="Times New Roman" w:cs="Times New Roman"/>
          <w:sz w:val="24"/>
          <w:szCs w:val="24"/>
          <w:lang w:val="en-US"/>
        </w:rPr>
        <w:t>note</w:t>
      </w:r>
      <w:r w:rsidRPr="000C2B44">
        <w:rPr>
          <w:rStyle w:val="st"/>
          <w:rFonts w:ascii="Times New Roman" w:hAnsi="Times New Roman" w:cs="Times New Roman"/>
          <w:sz w:val="24"/>
          <w:szCs w:val="24"/>
          <w:lang w:val="en-US"/>
        </w:rPr>
        <w:t xml:space="preserve"> the </w:t>
      </w:r>
      <w:r w:rsidR="00A50989">
        <w:rPr>
          <w:rStyle w:val="st"/>
          <w:rFonts w:ascii="Times New Roman" w:hAnsi="Times New Roman" w:cs="Times New Roman"/>
          <w:sz w:val="24"/>
          <w:szCs w:val="24"/>
          <w:lang w:val="en-US"/>
        </w:rPr>
        <w:t>re-</w:t>
      </w:r>
      <w:r w:rsidRPr="000C2B44">
        <w:rPr>
          <w:rStyle w:val="st"/>
          <w:rFonts w:ascii="Times New Roman" w:hAnsi="Times New Roman" w:cs="Times New Roman"/>
          <w:sz w:val="24"/>
          <w:szCs w:val="24"/>
          <w:lang w:val="en-US"/>
        </w:rPr>
        <w:t>launching of an almost abandoned Greek word</w:t>
      </w:r>
      <w:r w:rsidR="00A50989">
        <w:rPr>
          <w:rStyle w:val="st"/>
          <w:rFonts w:ascii="Times New Roman" w:hAnsi="Times New Roman" w:cs="Times New Roman"/>
          <w:sz w:val="24"/>
          <w:szCs w:val="24"/>
          <w:lang w:val="en-US"/>
        </w:rPr>
        <w:t>:</w:t>
      </w:r>
      <w:r w:rsidRPr="000C2B44">
        <w:rPr>
          <w:rStyle w:val="st"/>
          <w:rFonts w:ascii="Times New Roman" w:hAnsi="Times New Roman" w:cs="Times New Roman"/>
          <w:sz w:val="24"/>
          <w:szCs w:val="24"/>
          <w:lang w:val="en-US"/>
        </w:rPr>
        <w:t xml:space="preserve"> the humble, trivial but </w:t>
      </w:r>
      <w:r w:rsidR="00A50989" w:rsidRPr="000C2B44">
        <w:rPr>
          <w:rStyle w:val="st"/>
          <w:rFonts w:ascii="Times New Roman" w:hAnsi="Times New Roman" w:cs="Times New Roman"/>
          <w:sz w:val="24"/>
          <w:szCs w:val="24"/>
          <w:lang w:val="en-US"/>
        </w:rPr>
        <w:t xml:space="preserve">nowadays </w:t>
      </w:r>
      <w:r w:rsidRPr="000C2B44">
        <w:rPr>
          <w:rStyle w:val="st"/>
          <w:rFonts w:ascii="Times New Roman" w:hAnsi="Times New Roman" w:cs="Times New Roman"/>
          <w:sz w:val="24"/>
          <w:szCs w:val="24"/>
          <w:lang w:val="en-US"/>
        </w:rPr>
        <w:t>essential “</w:t>
      </w:r>
      <w:r w:rsidRPr="000C2B44">
        <w:rPr>
          <w:rStyle w:val="st"/>
          <w:rFonts w:ascii="Times New Roman" w:hAnsi="Times New Roman" w:cs="Times New Roman"/>
          <w:sz w:val="24"/>
          <w:szCs w:val="24"/>
        </w:rPr>
        <w:t>συζήτησις</w:t>
      </w:r>
      <w:r w:rsidR="000C7830">
        <w:rPr>
          <w:rStyle w:val="st"/>
          <w:rFonts w:ascii="Times New Roman" w:hAnsi="Times New Roman" w:cs="Times New Roman"/>
          <w:sz w:val="24"/>
          <w:szCs w:val="24"/>
          <w:lang w:val="en-US"/>
        </w:rPr>
        <w:t>” (</w:t>
      </w:r>
      <w:r w:rsidRPr="000C2B44">
        <w:rPr>
          <w:rStyle w:val="st"/>
          <w:rFonts w:ascii="Times New Roman" w:hAnsi="Times New Roman" w:cs="Times New Roman"/>
          <w:sz w:val="24"/>
          <w:szCs w:val="24"/>
          <w:lang w:val="en-US"/>
        </w:rPr>
        <w:t>discussion</w:t>
      </w:r>
      <w:r w:rsidR="000C7830">
        <w:rPr>
          <w:rStyle w:val="st"/>
          <w:rFonts w:ascii="Times New Roman" w:hAnsi="Times New Roman" w:cs="Times New Roman"/>
          <w:sz w:val="24"/>
          <w:szCs w:val="24"/>
          <w:lang w:val="en-US"/>
        </w:rPr>
        <w:t>)</w:t>
      </w:r>
      <w:r w:rsidRPr="000C2B44">
        <w:rPr>
          <w:rStyle w:val="st"/>
          <w:rFonts w:ascii="Times New Roman" w:hAnsi="Times New Roman" w:cs="Times New Roman"/>
          <w:sz w:val="24"/>
          <w:szCs w:val="24"/>
          <w:lang w:val="en-US"/>
        </w:rPr>
        <w:t>, now synonymous with the prestigious and classical word, the word dialogue (</w:t>
      </w:r>
      <w:r w:rsidRPr="000C2B44">
        <w:rPr>
          <w:rStyle w:val="st"/>
          <w:rFonts w:ascii="Times New Roman" w:hAnsi="Times New Roman" w:cs="Times New Roman"/>
          <w:sz w:val="24"/>
          <w:szCs w:val="24"/>
        </w:rPr>
        <w:t xml:space="preserve">διάλογος), which had not </w:t>
      </w:r>
      <w:r w:rsidR="00A50989">
        <w:rPr>
          <w:rStyle w:val="st"/>
          <w:rFonts w:ascii="Times New Roman" w:hAnsi="Times New Roman" w:cs="Times New Roman"/>
          <w:sz w:val="24"/>
          <w:szCs w:val="24"/>
        </w:rPr>
        <w:t>then</w:t>
      </w:r>
      <w:r w:rsidRPr="000C2B44">
        <w:rPr>
          <w:rStyle w:val="st"/>
          <w:rFonts w:ascii="Times New Roman" w:hAnsi="Times New Roman" w:cs="Times New Roman"/>
          <w:sz w:val="24"/>
          <w:szCs w:val="24"/>
        </w:rPr>
        <w:t xml:space="preserve"> come into use in this context. The testimony of th</w:t>
      </w:r>
      <w:r w:rsidR="00A50989">
        <w:rPr>
          <w:rStyle w:val="st"/>
          <w:rFonts w:ascii="Times New Roman" w:hAnsi="Times New Roman" w:cs="Times New Roman"/>
          <w:sz w:val="24"/>
          <w:szCs w:val="24"/>
        </w:rPr>
        <w:t>e literary journals of the 1810</w:t>
      </w:r>
      <w:r w:rsidRPr="000C2B44">
        <w:rPr>
          <w:rStyle w:val="st"/>
          <w:rFonts w:ascii="Times New Roman" w:hAnsi="Times New Roman" w:cs="Times New Roman"/>
          <w:sz w:val="24"/>
          <w:szCs w:val="24"/>
        </w:rPr>
        <w:t xml:space="preserve">s </w:t>
      </w:r>
      <w:r w:rsidR="00A50989">
        <w:rPr>
          <w:rStyle w:val="st"/>
          <w:rFonts w:ascii="Times New Roman" w:hAnsi="Times New Roman" w:cs="Times New Roman"/>
          <w:sz w:val="24"/>
          <w:szCs w:val="24"/>
          <w:lang w:val="en-US"/>
        </w:rPr>
        <w:t>shows</w:t>
      </w:r>
      <w:r w:rsidR="000C7830">
        <w:rPr>
          <w:rStyle w:val="st"/>
          <w:rFonts w:ascii="Times New Roman" w:hAnsi="Times New Roman" w:cs="Times New Roman"/>
          <w:sz w:val="24"/>
          <w:szCs w:val="24"/>
        </w:rPr>
        <w:t xml:space="preserve"> “συζήτησις”</w:t>
      </w:r>
      <w:r w:rsidRPr="000C2B44">
        <w:rPr>
          <w:rStyle w:val="st"/>
          <w:rFonts w:ascii="Times New Roman" w:hAnsi="Times New Roman" w:cs="Times New Roman"/>
          <w:sz w:val="24"/>
          <w:szCs w:val="24"/>
          <w:lang w:val="en-US"/>
        </w:rPr>
        <w:t xml:space="preserve"> taking </w:t>
      </w:r>
      <w:r w:rsidR="00A50989">
        <w:rPr>
          <w:rStyle w:val="st"/>
          <w:rFonts w:ascii="Times New Roman" w:hAnsi="Times New Roman" w:cs="Times New Roman"/>
          <w:sz w:val="24"/>
          <w:szCs w:val="24"/>
          <w:lang w:val="en-US"/>
        </w:rPr>
        <w:t xml:space="preserve">on </w:t>
      </w:r>
      <w:r w:rsidRPr="000C2B44">
        <w:rPr>
          <w:rStyle w:val="st"/>
          <w:rFonts w:ascii="Times New Roman" w:hAnsi="Times New Roman" w:cs="Times New Roman"/>
          <w:sz w:val="24"/>
          <w:szCs w:val="24"/>
          <w:lang w:val="en-US"/>
        </w:rPr>
        <w:t>a new significance</w:t>
      </w:r>
      <w:r w:rsidR="000C7830">
        <w:rPr>
          <w:rStyle w:val="st"/>
          <w:rFonts w:ascii="Times New Roman" w:hAnsi="Times New Roman" w:cs="Times New Roman"/>
          <w:sz w:val="24"/>
          <w:szCs w:val="24"/>
          <w:lang w:val="en-US"/>
        </w:rPr>
        <w:t xml:space="preserve"> at that point</w:t>
      </w:r>
      <w:r w:rsidRPr="000C2B44">
        <w:rPr>
          <w:rStyle w:val="st"/>
          <w:rFonts w:ascii="Times New Roman" w:hAnsi="Times New Roman" w:cs="Times New Roman"/>
          <w:sz w:val="24"/>
          <w:szCs w:val="24"/>
          <w:lang w:val="en-US"/>
        </w:rPr>
        <w:t xml:space="preserve">, </w:t>
      </w:r>
      <w:r w:rsidR="00A50989">
        <w:rPr>
          <w:rStyle w:val="st"/>
          <w:rFonts w:ascii="Times New Roman" w:hAnsi="Times New Roman" w:cs="Times New Roman"/>
          <w:sz w:val="24"/>
          <w:szCs w:val="24"/>
          <w:lang w:val="en-US"/>
        </w:rPr>
        <w:t>linked to</w:t>
      </w:r>
      <w:r w:rsidRPr="000C2B44">
        <w:rPr>
          <w:rStyle w:val="st"/>
          <w:rFonts w:ascii="Times New Roman" w:hAnsi="Times New Roman" w:cs="Times New Roman"/>
          <w:sz w:val="24"/>
          <w:szCs w:val="24"/>
          <w:lang w:val="en-US"/>
        </w:rPr>
        <w:t xml:space="preserve"> the new social value ascribed to the public exchange of opinions and ideas. </w:t>
      </w:r>
    </w:p>
    <w:p w:rsidR="00F843E1" w:rsidRPr="000C2B44" w:rsidRDefault="00A50989" w:rsidP="006E3DE9">
      <w:pPr>
        <w:spacing w:line="240" w:lineRule="auto"/>
        <w:jc w:val="both"/>
        <w:rPr>
          <w:rStyle w:val="st"/>
          <w:rFonts w:ascii="Times New Roman" w:hAnsi="Times New Roman" w:cs="Times New Roman"/>
          <w:sz w:val="24"/>
          <w:szCs w:val="24"/>
          <w:lang w:val="en-US"/>
        </w:rPr>
      </w:pPr>
      <w:r>
        <w:rPr>
          <w:rStyle w:val="st"/>
          <w:rFonts w:ascii="Times New Roman" w:hAnsi="Times New Roman" w:cs="Times New Roman"/>
          <w:sz w:val="24"/>
          <w:szCs w:val="24"/>
          <w:lang w:val="en-US"/>
        </w:rPr>
        <w:t>E</w:t>
      </w:r>
      <w:r w:rsidR="00F843E1" w:rsidRPr="000C2B44">
        <w:rPr>
          <w:rStyle w:val="st"/>
          <w:rFonts w:ascii="Times New Roman" w:hAnsi="Times New Roman" w:cs="Times New Roman"/>
          <w:sz w:val="24"/>
          <w:szCs w:val="24"/>
          <w:lang w:val="en-US"/>
        </w:rPr>
        <w:t xml:space="preserve">qually interesting </w:t>
      </w:r>
      <w:r>
        <w:rPr>
          <w:rStyle w:val="st"/>
          <w:rFonts w:ascii="Times New Roman" w:hAnsi="Times New Roman" w:cs="Times New Roman"/>
          <w:sz w:val="24"/>
          <w:szCs w:val="24"/>
          <w:lang w:val="en-US"/>
        </w:rPr>
        <w:t xml:space="preserve">is that this word is </w:t>
      </w:r>
      <w:r w:rsidR="00F843E1" w:rsidRPr="000C2B44">
        <w:rPr>
          <w:rStyle w:val="st"/>
          <w:rFonts w:ascii="Times New Roman" w:hAnsi="Times New Roman" w:cs="Times New Roman"/>
          <w:sz w:val="24"/>
          <w:szCs w:val="24"/>
          <w:lang w:val="en-US"/>
        </w:rPr>
        <w:t xml:space="preserve">connected at least once in </w:t>
      </w:r>
      <w:r w:rsidR="00F843E1" w:rsidRPr="000C2B44">
        <w:rPr>
          <w:rStyle w:val="st"/>
          <w:rFonts w:ascii="Times New Roman" w:hAnsi="Times New Roman" w:cs="Times New Roman"/>
          <w:i/>
          <w:sz w:val="24"/>
          <w:szCs w:val="24"/>
          <w:lang w:val="en-US"/>
        </w:rPr>
        <w:t>Logios Hermis</w:t>
      </w:r>
      <w:r w:rsidR="00F843E1" w:rsidRPr="000C2B44">
        <w:rPr>
          <w:rStyle w:val="st"/>
          <w:rFonts w:ascii="Times New Roman" w:hAnsi="Times New Roman" w:cs="Times New Roman"/>
          <w:sz w:val="24"/>
          <w:szCs w:val="24"/>
          <w:lang w:val="en-US"/>
        </w:rPr>
        <w:t xml:space="preserve"> with our workshop’s word:</w:t>
      </w:r>
    </w:p>
    <w:p w:rsidR="00F843E1" w:rsidRPr="000C2B44" w:rsidRDefault="00F843E1" w:rsidP="006E3DE9">
      <w:pPr>
        <w:spacing w:line="240" w:lineRule="auto"/>
        <w:ind w:left="720"/>
        <w:jc w:val="both"/>
        <w:rPr>
          <w:rFonts w:ascii="Times New Roman" w:hAnsi="Times New Roman" w:cs="Times New Roman"/>
          <w:sz w:val="24"/>
          <w:szCs w:val="24"/>
          <w:lang w:val="en-US"/>
        </w:rPr>
      </w:pPr>
      <w:r w:rsidRPr="000C2B44">
        <w:rPr>
          <w:rFonts w:ascii="Times New Roman" w:hAnsi="Times New Roman" w:cs="Times New Roman"/>
          <w:sz w:val="24"/>
          <w:szCs w:val="24"/>
          <w:lang w:val="en-US"/>
        </w:rPr>
        <w:t>Discussion</w:t>
      </w:r>
      <w:r w:rsidR="000C7830">
        <w:rPr>
          <w:rFonts w:ascii="Times New Roman" w:hAnsi="Times New Roman" w:cs="Times New Roman"/>
          <w:sz w:val="24"/>
          <w:szCs w:val="24"/>
          <w:lang w:val="en-US"/>
        </w:rPr>
        <w:t>s</w:t>
      </w:r>
      <w:r w:rsidRPr="000C2B44">
        <w:rPr>
          <w:rFonts w:ascii="Times New Roman" w:hAnsi="Times New Roman" w:cs="Times New Roman"/>
          <w:sz w:val="24"/>
          <w:szCs w:val="24"/>
          <w:lang w:val="en-US"/>
        </w:rPr>
        <w:t xml:space="preserve"> [</w:t>
      </w:r>
      <w:r w:rsidRPr="000C2B44">
        <w:rPr>
          <w:rFonts w:ascii="Times New Roman" w:hAnsi="Times New Roman" w:cs="Times New Roman"/>
          <w:sz w:val="24"/>
          <w:szCs w:val="24"/>
        </w:rPr>
        <w:t>Αι</w:t>
      </w:r>
      <w:r w:rsidRPr="000C2B44">
        <w:rPr>
          <w:rFonts w:ascii="Times New Roman" w:hAnsi="Times New Roman" w:cs="Times New Roman"/>
          <w:sz w:val="24"/>
          <w:szCs w:val="24"/>
          <w:lang w:val="en-US"/>
        </w:rPr>
        <w:t xml:space="preserve"> </w:t>
      </w:r>
      <w:r w:rsidRPr="000C2B44">
        <w:rPr>
          <w:rFonts w:ascii="Times New Roman" w:hAnsi="Times New Roman" w:cs="Times New Roman"/>
          <w:sz w:val="24"/>
          <w:szCs w:val="24"/>
        </w:rPr>
        <w:t>συζητήσεις]</w:t>
      </w:r>
      <w:r w:rsidRPr="000C2B44">
        <w:rPr>
          <w:rFonts w:ascii="Times New Roman" w:hAnsi="Times New Roman" w:cs="Times New Roman"/>
          <w:sz w:val="24"/>
          <w:szCs w:val="24"/>
          <w:lang w:val="en-US"/>
        </w:rPr>
        <w:t xml:space="preserve"> </w:t>
      </w:r>
      <w:r w:rsidR="000C7830">
        <w:rPr>
          <w:rFonts w:ascii="Times New Roman" w:hAnsi="Times New Roman" w:cs="Times New Roman"/>
          <w:sz w:val="24"/>
          <w:szCs w:val="24"/>
          <w:lang w:val="en-US"/>
        </w:rPr>
        <w:t>are</w:t>
      </w:r>
      <w:r w:rsidRPr="000C2B44">
        <w:rPr>
          <w:rFonts w:ascii="Times New Roman" w:hAnsi="Times New Roman" w:cs="Times New Roman"/>
          <w:sz w:val="24"/>
          <w:szCs w:val="24"/>
          <w:lang w:val="en-US"/>
        </w:rPr>
        <w:t xml:space="preserve"> a constituent part of Philology, and as it is the case in the Democracies, similarly to Philology, discussions and disputes are a sign of their existence, whereas absolute silence is a sign of their extinction and death.</w:t>
      </w:r>
    </w:p>
    <w:p w:rsidR="00F843E1" w:rsidRPr="000C2B44" w:rsidRDefault="00A50989" w:rsidP="006E3DE9">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was also stated </w:t>
      </w:r>
      <w:r w:rsidR="000C7830">
        <w:rPr>
          <w:rFonts w:ascii="Times New Roman" w:hAnsi="Times New Roman" w:cs="Times New Roman"/>
          <w:sz w:val="24"/>
          <w:szCs w:val="24"/>
          <w:lang w:val="en-US"/>
        </w:rPr>
        <w:t xml:space="preserve">elsewhere in the journal </w:t>
      </w:r>
      <w:r>
        <w:rPr>
          <w:rFonts w:ascii="Times New Roman" w:hAnsi="Times New Roman" w:cs="Times New Roman"/>
          <w:sz w:val="24"/>
          <w:szCs w:val="24"/>
          <w:lang w:val="en-US"/>
        </w:rPr>
        <w:t>that:</w:t>
      </w:r>
    </w:p>
    <w:p w:rsidR="00F843E1" w:rsidRPr="000C2B44" w:rsidRDefault="00F843E1" w:rsidP="006E3DE9">
      <w:pPr>
        <w:spacing w:line="240" w:lineRule="auto"/>
        <w:ind w:left="720"/>
        <w:jc w:val="both"/>
        <w:rPr>
          <w:rFonts w:ascii="Times New Roman" w:hAnsi="Times New Roman" w:cs="Times New Roman"/>
          <w:sz w:val="24"/>
          <w:szCs w:val="24"/>
          <w:lang w:val="en-US"/>
        </w:rPr>
      </w:pPr>
      <w:r w:rsidRPr="000C2B44">
        <w:rPr>
          <w:rFonts w:ascii="Times New Roman" w:hAnsi="Times New Roman" w:cs="Times New Roman"/>
          <w:sz w:val="24"/>
          <w:szCs w:val="24"/>
          <w:lang w:val="en-US"/>
        </w:rPr>
        <w:t>The democracy of the learned [the men of letters] admits every man, whatever his class, situation and walk of life may be, and the decent critic will judge the learning and what such a man’s learning engenders as a writer, when he presents himself before the Public, regardless of his particular family or private relations and circumstances.</w:t>
      </w:r>
    </w:p>
    <w:p w:rsidR="00F843E1" w:rsidRPr="000C2B44" w:rsidRDefault="00F843E1" w:rsidP="006E3DE9">
      <w:pPr>
        <w:spacing w:line="240" w:lineRule="auto"/>
        <w:jc w:val="both"/>
        <w:rPr>
          <w:rFonts w:ascii="Times New Roman" w:hAnsi="Times New Roman" w:cs="Times New Roman"/>
          <w:sz w:val="24"/>
          <w:szCs w:val="24"/>
          <w:lang w:val="en-US"/>
        </w:rPr>
      </w:pPr>
      <w:r w:rsidRPr="000C2B44">
        <w:rPr>
          <w:rFonts w:ascii="Times New Roman" w:hAnsi="Times New Roman" w:cs="Times New Roman"/>
          <w:sz w:val="24"/>
          <w:szCs w:val="24"/>
        </w:rPr>
        <w:t xml:space="preserve"> “</w:t>
      </w:r>
      <w:r w:rsidR="00A50989">
        <w:rPr>
          <w:rFonts w:ascii="Times New Roman" w:hAnsi="Times New Roman" w:cs="Times New Roman"/>
          <w:sz w:val="24"/>
          <w:szCs w:val="24"/>
          <w:lang w:val="en-US"/>
        </w:rPr>
        <w:t>D</w:t>
      </w:r>
      <w:r w:rsidRPr="000C2B44">
        <w:rPr>
          <w:rFonts w:ascii="Times New Roman" w:hAnsi="Times New Roman" w:cs="Times New Roman"/>
          <w:sz w:val="24"/>
          <w:szCs w:val="24"/>
          <w:lang w:val="en-US"/>
        </w:rPr>
        <w:t>emocracy</w:t>
      </w:r>
      <w:r w:rsidRPr="000C2B44">
        <w:rPr>
          <w:rFonts w:ascii="Times New Roman" w:hAnsi="Times New Roman" w:cs="Times New Roman"/>
          <w:sz w:val="24"/>
          <w:szCs w:val="24"/>
        </w:rPr>
        <w:t xml:space="preserve">” </w:t>
      </w:r>
      <w:r w:rsidR="00350622">
        <w:rPr>
          <w:rFonts w:ascii="Times New Roman" w:hAnsi="Times New Roman" w:cs="Times New Roman"/>
          <w:sz w:val="24"/>
          <w:szCs w:val="24"/>
          <w:lang w:val="en-US"/>
        </w:rPr>
        <w:t>provided</w:t>
      </w:r>
      <w:r w:rsidR="00A50989">
        <w:rPr>
          <w:rFonts w:ascii="Times New Roman" w:hAnsi="Times New Roman" w:cs="Times New Roman"/>
          <w:sz w:val="24"/>
          <w:szCs w:val="24"/>
          <w:lang w:val="en-US"/>
        </w:rPr>
        <w:t xml:space="preserve"> a basis for</w:t>
      </w:r>
      <w:r w:rsidRPr="000C2B44">
        <w:rPr>
          <w:rFonts w:ascii="Times New Roman" w:hAnsi="Times New Roman" w:cs="Times New Roman"/>
          <w:sz w:val="24"/>
          <w:szCs w:val="24"/>
          <w:lang w:val="en-US"/>
        </w:rPr>
        <w:t xml:space="preserve"> the newborn public sphere. Its</w:t>
      </w:r>
      <w:r w:rsidRPr="000C2B44">
        <w:rPr>
          <w:rFonts w:ascii="Times New Roman" w:hAnsi="Times New Roman" w:cs="Times New Roman"/>
          <w:sz w:val="24"/>
          <w:szCs w:val="24"/>
        </w:rPr>
        <w:t xml:space="preserve"> </w:t>
      </w:r>
      <w:r w:rsidRPr="000C2B44">
        <w:rPr>
          <w:rFonts w:ascii="Times New Roman" w:hAnsi="Times New Roman" w:cs="Times New Roman"/>
          <w:sz w:val="24"/>
          <w:szCs w:val="24"/>
          <w:lang w:val="en-US"/>
        </w:rPr>
        <w:t>presence</w:t>
      </w:r>
      <w:r w:rsidRPr="000C2B44">
        <w:rPr>
          <w:rFonts w:ascii="Times New Roman" w:hAnsi="Times New Roman" w:cs="Times New Roman"/>
          <w:sz w:val="24"/>
          <w:szCs w:val="24"/>
        </w:rPr>
        <w:t xml:space="preserve"> </w:t>
      </w:r>
      <w:r w:rsidRPr="000C2B44">
        <w:rPr>
          <w:rFonts w:ascii="Times New Roman" w:hAnsi="Times New Roman" w:cs="Times New Roman"/>
          <w:sz w:val="24"/>
          <w:szCs w:val="24"/>
          <w:lang w:val="en-US"/>
        </w:rPr>
        <w:t xml:space="preserve">sheds light upon the trajectory that </w:t>
      </w:r>
      <w:r w:rsidR="00A50989">
        <w:rPr>
          <w:rFonts w:ascii="Times New Roman" w:hAnsi="Times New Roman" w:cs="Times New Roman"/>
          <w:sz w:val="24"/>
          <w:szCs w:val="24"/>
          <w:lang w:val="en-US"/>
        </w:rPr>
        <w:t>led</w:t>
      </w:r>
      <w:r w:rsidR="00350622">
        <w:rPr>
          <w:rFonts w:ascii="Times New Roman" w:hAnsi="Times New Roman" w:cs="Times New Roman"/>
          <w:sz w:val="24"/>
          <w:szCs w:val="24"/>
          <w:lang w:val="en-US"/>
        </w:rPr>
        <w:t xml:space="preserve"> from a literary to a </w:t>
      </w:r>
      <w:r w:rsidRPr="000C2B44">
        <w:rPr>
          <w:rFonts w:ascii="Times New Roman" w:hAnsi="Times New Roman" w:cs="Times New Roman"/>
          <w:sz w:val="24"/>
          <w:szCs w:val="24"/>
          <w:lang w:val="en-US"/>
        </w:rPr>
        <w:t xml:space="preserve">political public sphere. </w:t>
      </w:r>
    </w:p>
    <w:p w:rsidR="00F843E1" w:rsidRPr="000C2B44" w:rsidRDefault="00350622" w:rsidP="006E3DE9">
      <w:pPr>
        <w:spacing w:line="240" w:lineRule="auto"/>
        <w:jc w:val="both"/>
        <w:rPr>
          <w:rFonts w:ascii="Times New Roman" w:hAnsi="Times New Roman" w:cs="Times New Roman"/>
          <w:sz w:val="24"/>
          <w:szCs w:val="24"/>
          <w:lang w:val="en-US"/>
        </w:rPr>
      </w:pPr>
      <w:r w:rsidRPr="00350622">
        <w:rPr>
          <w:rFonts w:ascii="Times New Roman" w:hAnsi="Times New Roman" w:cs="Times New Roman"/>
          <w:i/>
          <w:sz w:val="24"/>
          <w:szCs w:val="24"/>
          <w:lang w:val="en-US"/>
        </w:rPr>
        <w:t>B</w:t>
      </w:r>
      <w:r w:rsidR="00F843E1" w:rsidRPr="000C2B44">
        <w:rPr>
          <w:rFonts w:ascii="Times New Roman" w:hAnsi="Times New Roman" w:cs="Times New Roman"/>
          <w:i/>
          <w:sz w:val="24"/>
          <w:szCs w:val="24"/>
          <w:lang w:val="en-US"/>
        </w:rPr>
        <w:t>efore</w:t>
      </w:r>
      <w:r w:rsidR="00F843E1" w:rsidRPr="000C2B44">
        <w:rPr>
          <w:rFonts w:ascii="Times New Roman" w:hAnsi="Times New Roman" w:cs="Times New Roman"/>
          <w:sz w:val="24"/>
          <w:szCs w:val="24"/>
          <w:lang w:val="en-US"/>
        </w:rPr>
        <w:t xml:space="preserve"> the coming of the national assemblies, before the Constitutions or a political free press were born, in other words before the inauguration of the novel institutional provisions which would render the term “</w:t>
      </w:r>
      <w:r w:rsidR="00F843E1" w:rsidRPr="000C2B44">
        <w:rPr>
          <w:rFonts w:ascii="Times New Roman" w:hAnsi="Times New Roman" w:cs="Times New Roman"/>
          <w:sz w:val="24"/>
          <w:szCs w:val="24"/>
        </w:rPr>
        <w:t>συζήτηση</w:t>
      </w:r>
      <w:r w:rsidR="00F843E1" w:rsidRPr="000C2B44">
        <w:rPr>
          <w:rFonts w:ascii="Times New Roman" w:hAnsi="Times New Roman" w:cs="Times New Roman"/>
          <w:sz w:val="24"/>
          <w:szCs w:val="24"/>
          <w:lang w:val="en-US"/>
        </w:rPr>
        <w:t xml:space="preserve">” </w:t>
      </w:r>
      <w:r w:rsidR="000C7830">
        <w:rPr>
          <w:rFonts w:ascii="Times New Roman" w:hAnsi="Times New Roman" w:cs="Times New Roman"/>
          <w:sz w:val="24"/>
          <w:szCs w:val="24"/>
          <w:lang w:val="en-US"/>
        </w:rPr>
        <w:t xml:space="preserve">(discussion) </w:t>
      </w:r>
      <w:r w:rsidR="00F843E1" w:rsidRPr="000C2B44">
        <w:rPr>
          <w:rFonts w:ascii="Times New Roman" w:hAnsi="Times New Roman" w:cs="Times New Roman"/>
          <w:sz w:val="24"/>
          <w:szCs w:val="24"/>
          <w:lang w:val="en-US"/>
        </w:rPr>
        <w:t xml:space="preserve">central to the political change brought forward by the Revolution, the technology of public </w:t>
      </w:r>
      <w:r w:rsidR="000C7830">
        <w:rPr>
          <w:rFonts w:ascii="Times New Roman" w:hAnsi="Times New Roman" w:cs="Times New Roman"/>
          <w:sz w:val="24"/>
          <w:szCs w:val="24"/>
          <w:lang w:val="en-US"/>
        </w:rPr>
        <w:t>dialogue</w:t>
      </w:r>
      <w:r w:rsidR="00F843E1" w:rsidRPr="000C2B44">
        <w:rPr>
          <w:rFonts w:ascii="Times New Roman" w:hAnsi="Times New Roman" w:cs="Times New Roman"/>
          <w:sz w:val="24"/>
          <w:szCs w:val="24"/>
          <w:lang w:val="en-US"/>
        </w:rPr>
        <w:t xml:space="preserve"> as exercised in the literary journals of the 1810’s had generated this crucial concept</w:t>
      </w:r>
      <w:r w:rsidR="000C7830">
        <w:rPr>
          <w:rFonts w:ascii="Times New Roman" w:hAnsi="Times New Roman" w:cs="Times New Roman"/>
          <w:sz w:val="24"/>
          <w:szCs w:val="24"/>
          <w:lang w:val="en-US"/>
        </w:rPr>
        <w:t xml:space="preserve"> and gterm</w:t>
      </w:r>
      <w:r w:rsidR="00F843E1" w:rsidRPr="000C2B44">
        <w:rPr>
          <w:rFonts w:ascii="Times New Roman" w:hAnsi="Times New Roman" w:cs="Times New Roman"/>
          <w:sz w:val="24"/>
          <w:szCs w:val="24"/>
          <w:lang w:val="en-US"/>
        </w:rPr>
        <w:t>. «</w:t>
      </w:r>
      <w:r w:rsidR="000C7830" w:rsidRPr="000C7830">
        <w:rPr>
          <w:rFonts w:ascii="Times New Roman" w:hAnsi="Times New Roman" w:cs="Times New Roman"/>
          <w:sz w:val="24"/>
          <w:szCs w:val="24"/>
        </w:rPr>
        <w:t xml:space="preserve"> </w:t>
      </w:r>
      <w:r w:rsidR="000C7830" w:rsidRPr="000C2B44">
        <w:rPr>
          <w:rFonts w:ascii="Times New Roman" w:hAnsi="Times New Roman" w:cs="Times New Roman"/>
          <w:sz w:val="24"/>
          <w:szCs w:val="24"/>
        </w:rPr>
        <w:t>Η</w:t>
      </w:r>
      <w:r w:rsidR="000C7830" w:rsidRPr="000C2B44">
        <w:rPr>
          <w:rFonts w:ascii="Times New Roman" w:hAnsi="Times New Roman" w:cs="Times New Roman"/>
          <w:sz w:val="24"/>
          <w:szCs w:val="24"/>
          <w:lang w:val="en-US"/>
        </w:rPr>
        <w:t xml:space="preserve"> </w:t>
      </w:r>
      <w:r w:rsidR="00F843E1" w:rsidRPr="000C2B44">
        <w:rPr>
          <w:rFonts w:ascii="Times New Roman" w:hAnsi="Times New Roman" w:cs="Times New Roman"/>
          <w:sz w:val="24"/>
          <w:szCs w:val="24"/>
        </w:rPr>
        <w:t>συζήτηση</w:t>
      </w:r>
      <w:r w:rsidR="00F843E1" w:rsidRPr="000C2B44">
        <w:rPr>
          <w:rFonts w:ascii="Times New Roman" w:hAnsi="Times New Roman" w:cs="Times New Roman"/>
          <w:sz w:val="24"/>
          <w:szCs w:val="24"/>
          <w:lang w:val="en-US"/>
        </w:rPr>
        <w:t>» may therefore be co</w:t>
      </w:r>
      <w:r>
        <w:rPr>
          <w:rFonts w:ascii="Times New Roman" w:hAnsi="Times New Roman" w:cs="Times New Roman"/>
          <w:sz w:val="24"/>
          <w:szCs w:val="24"/>
          <w:lang w:val="en-US"/>
        </w:rPr>
        <w:t xml:space="preserve">nsidered as a conceptual legacy, </w:t>
      </w:r>
      <w:r w:rsidR="00F843E1" w:rsidRPr="000C2B44">
        <w:rPr>
          <w:rFonts w:ascii="Times New Roman" w:hAnsi="Times New Roman" w:cs="Times New Roman"/>
          <w:sz w:val="24"/>
          <w:szCs w:val="24"/>
          <w:lang w:val="en-US"/>
        </w:rPr>
        <w:t xml:space="preserve">formed </w:t>
      </w:r>
      <w:r>
        <w:rPr>
          <w:rFonts w:ascii="Times New Roman" w:hAnsi="Times New Roman" w:cs="Times New Roman"/>
          <w:sz w:val="24"/>
          <w:szCs w:val="24"/>
          <w:lang w:val="en-US"/>
        </w:rPr>
        <w:t>for the Greeks during</w:t>
      </w:r>
      <w:r w:rsidR="00F843E1" w:rsidRPr="000C2B44">
        <w:rPr>
          <w:rFonts w:ascii="Times New Roman" w:hAnsi="Times New Roman" w:cs="Times New Roman"/>
          <w:sz w:val="24"/>
          <w:szCs w:val="24"/>
          <w:lang w:val="en-US"/>
        </w:rPr>
        <w:t xml:space="preserve"> the Ottoman years, within the dynamic of a publicity in transformation.</w:t>
      </w:r>
      <w:r>
        <w:rPr>
          <w:rFonts w:ascii="Times New Roman" w:hAnsi="Times New Roman" w:cs="Times New Roman"/>
          <w:sz w:val="24"/>
          <w:szCs w:val="24"/>
          <w:lang w:val="en-US"/>
        </w:rPr>
        <w:t xml:space="preserve"> </w:t>
      </w:r>
      <w:r w:rsidR="00F843E1" w:rsidRPr="000C2B44">
        <w:rPr>
          <w:rFonts w:ascii="Times New Roman" w:hAnsi="Times New Roman" w:cs="Times New Roman"/>
          <w:sz w:val="24"/>
          <w:szCs w:val="24"/>
          <w:lang w:val="en-US"/>
        </w:rPr>
        <w:t xml:space="preserve">Indeed, is it possible to conceptualize “democracy”, in </w:t>
      </w:r>
      <w:r>
        <w:rPr>
          <w:rFonts w:ascii="Times New Roman" w:hAnsi="Times New Roman" w:cs="Times New Roman"/>
          <w:sz w:val="24"/>
          <w:szCs w:val="24"/>
          <w:lang w:val="en-US"/>
        </w:rPr>
        <w:t>C19</w:t>
      </w:r>
      <w:r w:rsidR="00F843E1" w:rsidRPr="000C2B44">
        <w:rPr>
          <w:rFonts w:ascii="Times New Roman" w:hAnsi="Times New Roman" w:cs="Times New Roman"/>
          <w:sz w:val="24"/>
          <w:szCs w:val="24"/>
          <w:lang w:val="en-US"/>
        </w:rPr>
        <w:t xml:space="preserve"> at least, without </w:t>
      </w:r>
      <w:r>
        <w:rPr>
          <w:rFonts w:ascii="Times New Roman" w:hAnsi="Times New Roman" w:cs="Times New Roman"/>
          <w:sz w:val="24"/>
          <w:szCs w:val="24"/>
          <w:lang w:val="en-US"/>
        </w:rPr>
        <w:t>reference to</w:t>
      </w:r>
      <w:r w:rsidR="00F843E1" w:rsidRPr="000C2B44">
        <w:rPr>
          <w:rFonts w:ascii="Times New Roman" w:hAnsi="Times New Roman" w:cs="Times New Roman"/>
          <w:sz w:val="24"/>
          <w:szCs w:val="24"/>
          <w:lang w:val="en-US"/>
        </w:rPr>
        <w:t xml:space="preserve"> public discussion, or debate?</w:t>
      </w:r>
    </w:p>
    <w:p w:rsidR="00BF157D" w:rsidRDefault="00BF157D" w:rsidP="006E3DE9">
      <w:pPr>
        <w:spacing w:after="0" w:line="240" w:lineRule="auto"/>
        <w:rPr>
          <w:rFonts w:ascii="Times New Roman" w:hAnsi="Times New Roman" w:cs="Times New Roman"/>
          <w:b/>
          <w:sz w:val="24"/>
          <w:szCs w:val="24"/>
          <w:lang w:val="en-US"/>
        </w:rPr>
      </w:pPr>
    </w:p>
    <w:p w:rsidR="00F843E1" w:rsidRDefault="00350622" w:rsidP="006E3DE9">
      <w:pPr>
        <w:spacing w:after="0" w:line="240" w:lineRule="auto"/>
        <w:rPr>
          <w:rFonts w:ascii="Times New Roman" w:hAnsi="Times New Roman" w:cs="Times New Roman"/>
          <w:b/>
          <w:sz w:val="24"/>
          <w:szCs w:val="24"/>
          <w:lang w:val="en-US"/>
        </w:rPr>
      </w:pPr>
      <w:r w:rsidRPr="00350622">
        <w:rPr>
          <w:rFonts w:ascii="Times New Roman" w:hAnsi="Times New Roman" w:cs="Times New Roman"/>
          <w:b/>
          <w:sz w:val="24"/>
          <w:szCs w:val="24"/>
          <w:lang w:val="en-US"/>
        </w:rPr>
        <w:t>Discussion:</w:t>
      </w:r>
    </w:p>
    <w:p w:rsidR="00350622" w:rsidRDefault="00350622" w:rsidP="006E3DE9">
      <w:pPr>
        <w:spacing w:after="0" w:line="240" w:lineRule="auto"/>
        <w:rPr>
          <w:rFonts w:ascii="Times New Roman" w:hAnsi="Times New Roman" w:cs="Times New Roman"/>
          <w:b/>
          <w:sz w:val="24"/>
          <w:szCs w:val="24"/>
          <w:lang w:val="en-US"/>
        </w:rPr>
      </w:pPr>
    </w:p>
    <w:p w:rsidR="00350622" w:rsidRDefault="00350622" w:rsidP="006E3DE9">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In response to a question by </w:t>
      </w:r>
      <w:r>
        <w:rPr>
          <w:rFonts w:ascii="Times New Roman" w:hAnsi="Times New Roman" w:cs="Times New Roman"/>
          <w:b/>
          <w:sz w:val="24"/>
          <w:szCs w:val="24"/>
          <w:lang w:val="en-US"/>
        </w:rPr>
        <w:t>Maurizio Isabella</w:t>
      </w:r>
      <w:r>
        <w:rPr>
          <w:rFonts w:ascii="Times New Roman" w:hAnsi="Times New Roman" w:cs="Times New Roman"/>
          <w:sz w:val="24"/>
          <w:szCs w:val="24"/>
          <w:lang w:val="en-US"/>
        </w:rPr>
        <w:t xml:space="preserve">, </w:t>
      </w:r>
      <w:r>
        <w:rPr>
          <w:rFonts w:ascii="Times New Roman" w:hAnsi="Times New Roman" w:cs="Times New Roman"/>
          <w:b/>
          <w:sz w:val="24"/>
          <w:szCs w:val="24"/>
          <w:lang w:val="en-US"/>
        </w:rPr>
        <w:t xml:space="preserve">Nassia </w:t>
      </w:r>
      <w:r>
        <w:rPr>
          <w:rFonts w:ascii="Times New Roman" w:hAnsi="Times New Roman" w:cs="Times New Roman"/>
          <w:sz w:val="24"/>
          <w:szCs w:val="24"/>
          <w:lang w:val="en-US"/>
        </w:rPr>
        <w:t xml:space="preserve">noted that </w:t>
      </w:r>
      <w:r w:rsidR="000C7830">
        <w:rPr>
          <w:rFonts w:ascii="Times New Roman" w:hAnsi="Times New Roman" w:cs="Times New Roman"/>
          <w:sz w:val="24"/>
          <w:szCs w:val="24"/>
          <w:lang w:val="en-US"/>
        </w:rPr>
        <w:t xml:space="preserve">there were plenty of </w:t>
      </w:r>
      <w:r>
        <w:rPr>
          <w:rFonts w:ascii="Times New Roman" w:hAnsi="Times New Roman" w:cs="Times New Roman"/>
          <w:sz w:val="24"/>
          <w:szCs w:val="24"/>
          <w:lang w:val="en-US"/>
        </w:rPr>
        <w:t xml:space="preserve"> instances in which ‘opinion’ was used in relation to individual views</w:t>
      </w:r>
      <w:r w:rsidR="000C7830">
        <w:rPr>
          <w:rFonts w:ascii="Times New Roman" w:hAnsi="Times New Roman" w:cs="Times New Roman"/>
          <w:sz w:val="24"/>
          <w:szCs w:val="24"/>
          <w:lang w:val="en-US"/>
        </w:rPr>
        <w:t xml:space="preserve">; </w:t>
      </w:r>
      <w:r w:rsidR="000C7830" w:rsidRPr="000C7830">
        <w:rPr>
          <w:rFonts w:ascii="Times New Roman" w:hAnsi="Times New Roman"/>
          <w:sz w:val="24"/>
          <w:szCs w:val="24"/>
          <w:lang w:val="en-US"/>
        </w:rPr>
        <w:t>indeed this word (</w:t>
      </w:r>
      <w:r w:rsidR="000C7830" w:rsidRPr="000C7830">
        <w:rPr>
          <w:rFonts w:ascii="Times New Roman" w:hAnsi="Times New Roman"/>
          <w:sz w:val="24"/>
          <w:szCs w:val="24"/>
          <w:lang w:val="el-GR"/>
        </w:rPr>
        <w:t>γνώμη</w:t>
      </w:r>
      <w:r w:rsidR="000C7830" w:rsidRPr="000C7830">
        <w:rPr>
          <w:rFonts w:ascii="Times New Roman" w:hAnsi="Times New Roman"/>
          <w:sz w:val="24"/>
          <w:szCs w:val="24"/>
        </w:rPr>
        <w:t>)</w:t>
      </w:r>
      <w:r w:rsidR="000C7830" w:rsidRPr="000C7830">
        <w:rPr>
          <w:rFonts w:ascii="Times New Roman" w:hAnsi="Times New Roman"/>
          <w:sz w:val="24"/>
          <w:szCs w:val="24"/>
          <w:lang w:val="en-US"/>
        </w:rPr>
        <w:t xml:space="preserve"> and freedom of opinion had a very strong presence in the those contexts.</w:t>
      </w:r>
    </w:p>
    <w:p w:rsidR="00350622" w:rsidRDefault="00350622" w:rsidP="006E3DE9">
      <w:pPr>
        <w:spacing w:after="0" w:line="240" w:lineRule="auto"/>
        <w:rPr>
          <w:rFonts w:ascii="Times New Roman" w:hAnsi="Times New Roman" w:cs="Times New Roman"/>
          <w:sz w:val="24"/>
          <w:szCs w:val="24"/>
          <w:lang w:val="en-US"/>
        </w:rPr>
      </w:pPr>
    </w:p>
    <w:p w:rsidR="00350622" w:rsidRDefault="00350622" w:rsidP="006E3DE9">
      <w:pPr>
        <w:spacing w:after="0" w:line="240" w:lineRule="auto"/>
        <w:rPr>
          <w:rFonts w:ascii="Times New Roman" w:hAnsi="Times New Roman" w:cs="Times New Roman"/>
          <w:sz w:val="24"/>
          <w:szCs w:val="24"/>
          <w:lang w:val="en-US"/>
        </w:rPr>
      </w:pPr>
      <w:r>
        <w:rPr>
          <w:rFonts w:ascii="Times New Roman" w:hAnsi="Times New Roman" w:cs="Times New Roman"/>
          <w:b/>
          <w:sz w:val="24"/>
          <w:szCs w:val="24"/>
          <w:lang w:val="en-US"/>
        </w:rPr>
        <w:t>Joanna Innes</w:t>
      </w:r>
      <w:r>
        <w:rPr>
          <w:rFonts w:ascii="Times New Roman" w:hAnsi="Times New Roman" w:cs="Times New Roman"/>
          <w:sz w:val="24"/>
          <w:szCs w:val="24"/>
          <w:lang w:val="en-US"/>
        </w:rPr>
        <w:t xml:space="preserve"> asked if in the discourse opinion was seen as ambiguous – potentially fickle, manipulable? She noted that Mark Knights, in his </w:t>
      </w:r>
      <w:r>
        <w:rPr>
          <w:rFonts w:ascii="Times New Roman" w:hAnsi="Times New Roman" w:cs="Times New Roman"/>
          <w:i/>
          <w:sz w:val="24"/>
          <w:szCs w:val="24"/>
          <w:lang w:val="en-US"/>
        </w:rPr>
        <w:t>Representation and Misrepresentation in late Stuart England</w:t>
      </w:r>
      <w:r>
        <w:rPr>
          <w:rFonts w:ascii="Times New Roman" w:hAnsi="Times New Roman" w:cs="Times New Roman"/>
          <w:sz w:val="24"/>
          <w:szCs w:val="24"/>
          <w:lang w:val="en-US"/>
        </w:rPr>
        <w:t xml:space="preserve"> showed how discussion of the developing political public sphere in late C17-early C18 England was full of soul-searching and argument about these problems. She wondered if concern was expressed about demagogues?</w:t>
      </w:r>
    </w:p>
    <w:p w:rsidR="00350622" w:rsidRPr="00647A14" w:rsidRDefault="00350622" w:rsidP="006E3DE9">
      <w:pPr>
        <w:spacing w:after="0" w:line="240" w:lineRule="auto"/>
        <w:rPr>
          <w:rFonts w:ascii="Times New Roman" w:hAnsi="Times New Roman" w:cs="Times New Roman"/>
          <w:sz w:val="24"/>
          <w:szCs w:val="24"/>
        </w:rPr>
      </w:pPr>
      <w:r w:rsidRPr="00647A14">
        <w:rPr>
          <w:rFonts w:ascii="Times New Roman" w:hAnsi="Times New Roman" w:cs="Times New Roman"/>
          <w:b/>
          <w:sz w:val="24"/>
          <w:szCs w:val="24"/>
          <w:lang w:val="en-US"/>
        </w:rPr>
        <w:t xml:space="preserve">Nassia </w:t>
      </w:r>
      <w:r w:rsidRPr="00647A14">
        <w:rPr>
          <w:rFonts w:ascii="Times New Roman" w:hAnsi="Times New Roman" w:cs="Times New Roman"/>
          <w:sz w:val="24"/>
          <w:szCs w:val="24"/>
          <w:lang w:val="en-US"/>
        </w:rPr>
        <w:t xml:space="preserve">said that another common word was </w:t>
      </w:r>
      <w:r w:rsidRPr="00647A14">
        <w:rPr>
          <w:rFonts w:ascii="Times New Roman" w:hAnsi="Times New Roman" w:cs="Times New Roman"/>
          <w:sz w:val="24"/>
          <w:szCs w:val="24"/>
        </w:rPr>
        <w:t>έριδα</w:t>
      </w:r>
      <w:r w:rsidR="00647A14" w:rsidRPr="00647A14">
        <w:rPr>
          <w:rFonts w:ascii="Times New Roman" w:hAnsi="Times New Roman" w:cs="Times New Roman"/>
          <w:sz w:val="24"/>
          <w:szCs w:val="24"/>
        </w:rPr>
        <w:t xml:space="preserve">, dispute, but potentially relating to personalised conflicts, libel or calumny. She has no firm view as to how the two related. She thinks the literary journals tried to transcend personal disputes, perhaps in the same way that the </w:t>
      </w:r>
      <w:r w:rsidR="00647A14" w:rsidRPr="00647A14">
        <w:rPr>
          <w:rFonts w:ascii="Times New Roman" w:hAnsi="Times New Roman" w:cs="Times New Roman"/>
          <w:i/>
          <w:sz w:val="24"/>
          <w:szCs w:val="24"/>
        </w:rPr>
        <w:t xml:space="preserve">Spectator </w:t>
      </w:r>
      <w:r w:rsidR="00647A14" w:rsidRPr="00647A14">
        <w:rPr>
          <w:rFonts w:ascii="Times New Roman" w:hAnsi="Times New Roman" w:cs="Times New Roman"/>
          <w:sz w:val="24"/>
          <w:szCs w:val="24"/>
        </w:rPr>
        <w:t xml:space="preserve">and </w:t>
      </w:r>
      <w:r w:rsidR="00647A14" w:rsidRPr="00647A14">
        <w:rPr>
          <w:rFonts w:ascii="Times New Roman" w:hAnsi="Times New Roman" w:cs="Times New Roman"/>
          <w:i/>
          <w:sz w:val="24"/>
          <w:szCs w:val="24"/>
        </w:rPr>
        <w:t xml:space="preserve">Tatler </w:t>
      </w:r>
      <w:r w:rsidR="00647A14" w:rsidRPr="00647A14">
        <w:rPr>
          <w:rFonts w:ascii="Times New Roman" w:hAnsi="Times New Roman" w:cs="Times New Roman"/>
          <w:sz w:val="24"/>
          <w:szCs w:val="24"/>
        </w:rPr>
        <w:t>did.</w:t>
      </w:r>
    </w:p>
    <w:p w:rsidR="00647A14" w:rsidRDefault="00647A14" w:rsidP="006E3DE9">
      <w:pPr>
        <w:spacing w:after="0" w:line="240" w:lineRule="auto"/>
        <w:rPr>
          <w:rFonts w:ascii="Times New Roman" w:hAnsi="Times New Roman" w:cs="Times New Roman"/>
          <w:sz w:val="24"/>
          <w:szCs w:val="24"/>
        </w:rPr>
      </w:pPr>
    </w:p>
    <w:p w:rsidR="00647A14" w:rsidRPr="00647A14" w:rsidRDefault="00647A14" w:rsidP="006E3DE9">
      <w:pPr>
        <w:spacing w:after="0" w:line="240" w:lineRule="auto"/>
        <w:rPr>
          <w:rFonts w:ascii="Times New Roman" w:hAnsi="Times New Roman" w:cs="Times New Roman"/>
          <w:b/>
          <w:sz w:val="24"/>
          <w:szCs w:val="24"/>
        </w:rPr>
      </w:pPr>
      <w:r>
        <w:rPr>
          <w:rFonts w:ascii="Times New Roman" w:hAnsi="Times New Roman" w:cs="Times New Roman"/>
          <w:b/>
          <w:sz w:val="24"/>
          <w:szCs w:val="24"/>
        </w:rPr>
        <w:t>Several questions were collected:</w:t>
      </w:r>
    </w:p>
    <w:p w:rsidR="00647A14" w:rsidRDefault="00647A14" w:rsidP="006E3DE9">
      <w:pPr>
        <w:spacing w:after="0" w:line="240" w:lineRule="auto"/>
        <w:rPr>
          <w:rFonts w:ascii="Times New Roman" w:hAnsi="Times New Roman" w:cs="Times New Roman"/>
          <w:b/>
          <w:sz w:val="24"/>
          <w:szCs w:val="24"/>
        </w:rPr>
      </w:pPr>
    </w:p>
    <w:p w:rsidR="00647A14" w:rsidRDefault="00647A14" w:rsidP="006E3DE9">
      <w:pPr>
        <w:spacing w:after="0" w:line="240" w:lineRule="auto"/>
        <w:rPr>
          <w:rFonts w:ascii="Times New Roman" w:hAnsi="Times New Roman" w:cs="Times New Roman"/>
          <w:sz w:val="24"/>
          <w:szCs w:val="24"/>
        </w:rPr>
      </w:pPr>
      <w:r w:rsidRPr="00647A14">
        <w:rPr>
          <w:rFonts w:ascii="Times New Roman" w:hAnsi="Times New Roman" w:cs="Times New Roman"/>
          <w:b/>
          <w:sz w:val="24"/>
          <w:szCs w:val="24"/>
        </w:rPr>
        <w:t xml:space="preserve">Lycourgos </w:t>
      </w:r>
      <w:r>
        <w:rPr>
          <w:rFonts w:ascii="Times New Roman" w:hAnsi="Times New Roman" w:cs="Times New Roman"/>
          <w:b/>
          <w:sz w:val="24"/>
          <w:szCs w:val="24"/>
        </w:rPr>
        <w:t xml:space="preserve">Sophoulis </w:t>
      </w:r>
      <w:r w:rsidRPr="00647A14">
        <w:rPr>
          <w:rFonts w:ascii="Times New Roman" w:hAnsi="Times New Roman" w:cs="Times New Roman"/>
          <w:sz w:val="24"/>
          <w:szCs w:val="24"/>
        </w:rPr>
        <w:t xml:space="preserve">wanted to hark back to </w:t>
      </w:r>
      <w:r w:rsidR="000C7830">
        <w:rPr>
          <w:rFonts w:ascii="Times New Roman" w:hAnsi="Times New Roman" w:cs="Times New Roman"/>
          <w:sz w:val="24"/>
          <w:szCs w:val="24"/>
        </w:rPr>
        <w:t xml:space="preserve">a theme raised by </w:t>
      </w:r>
      <w:r w:rsidRPr="00647A14">
        <w:rPr>
          <w:rFonts w:ascii="Times New Roman" w:hAnsi="Times New Roman" w:cs="Times New Roman"/>
          <w:sz w:val="24"/>
          <w:szCs w:val="24"/>
        </w:rPr>
        <w:t xml:space="preserve">Stella Ghervas’ earlier about the relationship between elite and popular opinion. He wanted to know who the </w:t>
      </w:r>
      <w:r>
        <w:rPr>
          <w:rFonts w:ascii="Times New Roman" w:hAnsi="Times New Roman" w:cs="Times New Roman"/>
          <w:sz w:val="24"/>
          <w:szCs w:val="24"/>
        </w:rPr>
        <w:t>target audience were – who was ‘the public’? Was this a republic of letters, for the learned only? Or was it, like the constitutions, partly aimed at European opinion?</w:t>
      </w:r>
    </w:p>
    <w:p w:rsidR="00647A14" w:rsidRDefault="00647A14"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Konstantina Zanou </w:t>
      </w:r>
      <w:r>
        <w:rPr>
          <w:rFonts w:ascii="Times New Roman" w:hAnsi="Times New Roman" w:cs="Times New Roman"/>
          <w:sz w:val="24"/>
          <w:szCs w:val="24"/>
        </w:rPr>
        <w:t>suggested that participants in this Greek public sphere might be participating in other public spheres too, thus also Italian or Russian.</w:t>
      </w:r>
    </w:p>
    <w:p w:rsidR="00647A14" w:rsidRDefault="00647A14"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Andrew Arsan</w:t>
      </w:r>
      <w:r>
        <w:rPr>
          <w:rFonts w:ascii="Times New Roman" w:hAnsi="Times New Roman" w:cs="Times New Roman"/>
          <w:sz w:val="24"/>
          <w:szCs w:val="24"/>
        </w:rPr>
        <w:t xml:space="preserve"> suggested that there might be several different levels of admission.</w:t>
      </w:r>
    </w:p>
    <w:p w:rsidR="00647A14" w:rsidRDefault="00647A14"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Nassia </w:t>
      </w:r>
      <w:r>
        <w:rPr>
          <w:rFonts w:ascii="Times New Roman" w:hAnsi="Times New Roman" w:cs="Times New Roman"/>
          <w:sz w:val="24"/>
          <w:szCs w:val="24"/>
        </w:rPr>
        <w:t>explained that literary journals published in Vienna were subject to severe censorship. Their rhetoric has to be read with this in mind. It is clear that many people were</w:t>
      </w:r>
      <w:r w:rsidR="000C7830">
        <w:rPr>
          <w:rFonts w:ascii="Times New Roman" w:hAnsi="Times New Roman" w:cs="Times New Roman"/>
          <w:sz w:val="24"/>
          <w:szCs w:val="24"/>
        </w:rPr>
        <w:t xml:space="preserve"> excluded, including women. She wa</w:t>
      </w:r>
      <w:r>
        <w:rPr>
          <w:rFonts w:ascii="Times New Roman" w:hAnsi="Times New Roman" w:cs="Times New Roman"/>
          <w:sz w:val="24"/>
          <w:szCs w:val="24"/>
        </w:rPr>
        <w:t xml:space="preserve">s less interested in the limits than in the fact that a new </w:t>
      </w:r>
      <w:r w:rsidR="000C7830">
        <w:rPr>
          <w:rFonts w:ascii="Times New Roman" w:hAnsi="Times New Roman" w:cs="Times New Roman"/>
          <w:sz w:val="24"/>
          <w:szCs w:val="24"/>
        </w:rPr>
        <w:t xml:space="preserve">kind of space was being created, </w:t>
      </w:r>
      <w:r w:rsidR="000C7830" w:rsidRPr="000C7830">
        <w:rPr>
          <w:rFonts w:ascii="Times New Roman" w:hAnsi="Times New Roman"/>
          <w:sz w:val="24"/>
          <w:szCs w:val="24"/>
          <w:lang w:val="en-US"/>
        </w:rPr>
        <w:t>and along with it a new vocabulary in modern Greek (the vocabulary of public debate), which in her opinion deserved scholarly attention and careful reconstitution.</w:t>
      </w:r>
    </w:p>
    <w:p w:rsidR="00647A14" w:rsidRDefault="00647A14"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Paschalis</w:t>
      </w:r>
      <w:r>
        <w:rPr>
          <w:rFonts w:ascii="Times New Roman" w:hAnsi="Times New Roman" w:cs="Times New Roman"/>
          <w:sz w:val="24"/>
          <w:szCs w:val="24"/>
        </w:rPr>
        <w:t xml:space="preserve"> supported her, saying that those who studied ideas often had to cope with this kind of sado-masochistic criticism, about the limits of the audience.</w:t>
      </w:r>
    </w:p>
    <w:p w:rsidR="00647A14" w:rsidRDefault="00647A14" w:rsidP="006E3DE9">
      <w:pPr>
        <w:spacing w:after="0" w:line="240" w:lineRule="auto"/>
        <w:rPr>
          <w:rFonts w:ascii="Times New Roman" w:hAnsi="Times New Roman" w:cs="Times New Roman"/>
          <w:sz w:val="24"/>
          <w:szCs w:val="24"/>
        </w:rPr>
      </w:pPr>
      <w:r>
        <w:rPr>
          <w:rFonts w:ascii="Times New Roman" w:hAnsi="Times New Roman" w:cs="Times New Roman"/>
          <w:sz w:val="24"/>
          <w:szCs w:val="24"/>
        </w:rPr>
        <w:t>In relation to references to ‘democracy’, he said it was surely the standard notion of a ‘republic of letters’ that Korais had in mind.</w:t>
      </w:r>
    </w:p>
    <w:p w:rsidR="00647A14" w:rsidRDefault="00647A14" w:rsidP="006E3DE9">
      <w:pPr>
        <w:spacing w:after="0" w:line="240" w:lineRule="auto"/>
        <w:rPr>
          <w:rFonts w:ascii="Times New Roman" w:hAnsi="Times New Roman" w:cs="Times New Roman"/>
          <w:sz w:val="24"/>
          <w:szCs w:val="24"/>
        </w:rPr>
      </w:pPr>
    </w:p>
    <w:p w:rsidR="00647A14" w:rsidRDefault="00647A14"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Stella Ghervas </w:t>
      </w:r>
      <w:r>
        <w:rPr>
          <w:rFonts w:ascii="Times New Roman" w:hAnsi="Times New Roman" w:cs="Times New Roman"/>
          <w:sz w:val="24"/>
          <w:szCs w:val="24"/>
        </w:rPr>
        <w:t>asked when the first printing press was established in Athens.</w:t>
      </w:r>
    </w:p>
    <w:p w:rsidR="00647A14" w:rsidRPr="00647A14" w:rsidRDefault="00647A14" w:rsidP="006E3DE9">
      <w:pPr>
        <w:spacing w:after="0" w:line="240" w:lineRule="auto"/>
        <w:rPr>
          <w:rFonts w:ascii="Times New Roman" w:hAnsi="Times New Roman" w:cs="Times New Roman"/>
          <w:sz w:val="24"/>
          <w:szCs w:val="24"/>
          <w:lang w:val="en-US"/>
        </w:rPr>
      </w:pPr>
      <w:r>
        <w:rPr>
          <w:rFonts w:ascii="Times New Roman" w:hAnsi="Times New Roman" w:cs="Times New Roman"/>
          <w:b/>
          <w:sz w:val="24"/>
          <w:szCs w:val="24"/>
        </w:rPr>
        <w:t xml:space="preserve">Nassia </w:t>
      </w:r>
      <w:r w:rsidR="000C7830">
        <w:rPr>
          <w:rFonts w:ascii="Times New Roman" w:hAnsi="Times New Roman" w:cs="Times New Roman"/>
          <w:sz w:val="24"/>
          <w:szCs w:val="24"/>
        </w:rPr>
        <w:t>said in 1824</w:t>
      </w:r>
      <w:r>
        <w:rPr>
          <w:rFonts w:ascii="Times New Roman" w:hAnsi="Times New Roman" w:cs="Times New Roman"/>
          <w:sz w:val="24"/>
          <w:szCs w:val="24"/>
        </w:rPr>
        <w:t xml:space="preserve"> – but only in retrospect </w:t>
      </w:r>
      <w:r w:rsidR="000C7830">
        <w:rPr>
          <w:rFonts w:ascii="Times New Roman" w:hAnsi="Times New Roman" w:cs="Times New Roman"/>
          <w:sz w:val="24"/>
          <w:szCs w:val="24"/>
        </w:rPr>
        <w:t>did</w:t>
      </w:r>
      <w:r>
        <w:rPr>
          <w:rFonts w:ascii="Times New Roman" w:hAnsi="Times New Roman" w:cs="Times New Roman"/>
          <w:sz w:val="24"/>
          <w:szCs w:val="24"/>
        </w:rPr>
        <w:t xml:space="preserve"> the establishment of a press in Athens seem a particularly significant moment. </w:t>
      </w:r>
      <w:r w:rsidR="000C7830" w:rsidRPr="000C7830">
        <w:rPr>
          <w:rFonts w:ascii="Times New Roman" w:hAnsi="Times New Roman"/>
          <w:sz w:val="24"/>
          <w:szCs w:val="24"/>
        </w:rPr>
        <w:t>The Greek-speaking public sphere in this Ottoman context</w:t>
      </w:r>
      <w:r w:rsidR="000C7830" w:rsidRPr="000C7830">
        <w:rPr>
          <w:rFonts w:ascii="Times New Roman" w:hAnsi="Times New Roman" w:cs="Times New Roman"/>
          <w:sz w:val="24"/>
          <w:szCs w:val="24"/>
        </w:rPr>
        <w:t xml:space="preserve"> </w:t>
      </w:r>
      <w:r w:rsidRPr="000C7830">
        <w:rPr>
          <w:rFonts w:ascii="Times New Roman" w:hAnsi="Times New Roman" w:cs="Times New Roman"/>
          <w:sz w:val="24"/>
          <w:szCs w:val="24"/>
        </w:rPr>
        <w:t>didn’t correspond to the later Greek state.</w:t>
      </w:r>
    </w:p>
    <w:p w:rsidR="00350622" w:rsidRPr="00647A14" w:rsidRDefault="00350622" w:rsidP="006E3DE9">
      <w:pPr>
        <w:spacing w:after="0" w:line="240" w:lineRule="auto"/>
        <w:rPr>
          <w:sz w:val="24"/>
          <w:szCs w:val="24"/>
          <w:lang w:val="en-US"/>
        </w:rPr>
      </w:pPr>
    </w:p>
    <w:p w:rsidR="00350622" w:rsidRPr="00266822" w:rsidRDefault="00350622" w:rsidP="006E3DE9">
      <w:pPr>
        <w:spacing w:after="0" w:line="240" w:lineRule="auto"/>
        <w:rPr>
          <w:rFonts w:ascii="Times New Roman" w:hAnsi="Times New Roman" w:cs="Times New Roman"/>
          <w:i/>
          <w:sz w:val="24"/>
          <w:szCs w:val="24"/>
        </w:rPr>
      </w:pPr>
    </w:p>
    <w:p w:rsidR="00E22C48" w:rsidRPr="001967C3" w:rsidRDefault="00266822" w:rsidP="006E3DE9">
      <w:pPr>
        <w:spacing w:line="240" w:lineRule="auto"/>
        <w:rPr>
          <w:rFonts w:ascii="Times New Roman" w:hAnsi="Times New Roman" w:cs="Times New Roman"/>
          <w:sz w:val="24"/>
          <w:szCs w:val="24"/>
        </w:rPr>
      </w:pPr>
      <w:r w:rsidRPr="00350622">
        <w:rPr>
          <w:rFonts w:ascii="Times New Roman" w:hAnsi="Times New Roman" w:cs="Times New Roman"/>
          <w:b/>
          <w:sz w:val="24"/>
          <w:szCs w:val="24"/>
        </w:rPr>
        <w:t>Ivi Mavromoustakou (University of Crete)</w:t>
      </w:r>
      <w:r w:rsidR="00350622" w:rsidRPr="00350622">
        <w:rPr>
          <w:rFonts w:ascii="Times New Roman" w:hAnsi="Times New Roman" w:cs="Times New Roman"/>
          <w:b/>
          <w:sz w:val="24"/>
          <w:szCs w:val="24"/>
        </w:rPr>
        <w:t xml:space="preserve">  </w:t>
      </w:r>
      <w:r w:rsidR="00E22C48">
        <w:rPr>
          <w:rFonts w:ascii="Times New Roman" w:hAnsi="Times New Roman" w:cs="Times New Roman"/>
          <w:b/>
          <w:i/>
          <w:sz w:val="24"/>
          <w:szCs w:val="24"/>
        </w:rPr>
        <w:t>Reception of the idea of ‘constitution’ by Greek jurists</w:t>
      </w:r>
      <w:r w:rsidR="001967C3">
        <w:rPr>
          <w:rFonts w:ascii="Times New Roman" w:hAnsi="Times New Roman" w:cs="Times New Roman"/>
          <w:b/>
          <w:i/>
          <w:sz w:val="24"/>
          <w:szCs w:val="24"/>
        </w:rPr>
        <w:t xml:space="preserve">  </w:t>
      </w:r>
      <w:r w:rsidR="001967C3">
        <w:rPr>
          <w:rFonts w:ascii="Times New Roman" w:hAnsi="Times New Roman" w:cs="Times New Roman"/>
          <w:sz w:val="24"/>
          <w:szCs w:val="24"/>
        </w:rPr>
        <w:t xml:space="preserve">[this summary draws on her published paper in </w:t>
      </w:r>
      <w:r w:rsidR="001967C3">
        <w:rPr>
          <w:rFonts w:ascii="Times New Roman" w:hAnsi="Times New Roman" w:cs="Times New Roman"/>
          <w:i/>
          <w:sz w:val="24"/>
          <w:szCs w:val="24"/>
        </w:rPr>
        <w:t xml:space="preserve">Thetis </w:t>
      </w:r>
      <w:r w:rsidR="001967C3">
        <w:rPr>
          <w:rFonts w:ascii="Times New Roman" w:hAnsi="Times New Roman" w:cs="Times New Roman"/>
          <w:sz w:val="24"/>
          <w:szCs w:val="24"/>
        </w:rPr>
        <w:t>2013]</w:t>
      </w:r>
    </w:p>
    <w:p w:rsidR="007E6784" w:rsidRDefault="00E22C48" w:rsidP="006E3DE9">
      <w:pPr>
        <w:spacing w:line="240" w:lineRule="auto"/>
        <w:rPr>
          <w:rFonts w:ascii="Times New Roman" w:hAnsi="Times New Roman" w:cs="Times New Roman"/>
          <w:sz w:val="24"/>
          <w:szCs w:val="24"/>
        </w:rPr>
      </w:pPr>
      <w:r w:rsidRPr="007E6784">
        <w:rPr>
          <w:rFonts w:ascii="Times New Roman" w:hAnsi="Times New Roman" w:cs="Times New Roman"/>
          <w:sz w:val="24"/>
          <w:szCs w:val="24"/>
        </w:rPr>
        <w:t xml:space="preserve">She planned to talk about the models and the values which formed the basis for building a constitutional and centralized State </w:t>
      </w:r>
      <w:r w:rsidR="007E6784" w:rsidRPr="007E6784">
        <w:rPr>
          <w:rFonts w:ascii="Times New Roman" w:hAnsi="Times New Roman" w:cs="Times New Roman"/>
          <w:sz w:val="24"/>
          <w:szCs w:val="24"/>
        </w:rPr>
        <w:t>in Greece, and their adaptation to Greek circumstances</w:t>
      </w:r>
      <w:r w:rsidRPr="007E6784">
        <w:rPr>
          <w:rFonts w:ascii="Times New Roman" w:hAnsi="Times New Roman" w:cs="Times New Roman"/>
          <w:sz w:val="24"/>
          <w:szCs w:val="24"/>
        </w:rPr>
        <w:t xml:space="preserve">. </w:t>
      </w:r>
      <w:r w:rsidR="007E6784" w:rsidRPr="007E6784">
        <w:rPr>
          <w:rFonts w:ascii="Times New Roman" w:hAnsi="Times New Roman" w:cs="Times New Roman"/>
          <w:sz w:val="24"/>
          <w:szCs w:val="24"/>
        </w:rPr>
        <w:t>More specifically at</w:t>
      </w:r>
      <w:r w:rsidRPr="007E6784">
        <w:rPr>
          <w:rFonts w:ascii="Times New Roman" w:hAnsi="Times New Roman" w:cs="Times New Roman"/>
          <w:sz w:val="24"/>
          <w:szCs w:val="24"/>
        </w:rPr>
        <w:t xml:space="preserve"> how the concepts of the constitution and of ways in which power is organised were interpreted by the delegates to the two constituent assemblies of </w:t>
      </w:r>
      <w:r w:rsidR="007E6784">
        <w:rPr>
          <w:rFonts w:ascii="Times New Roman" w:hAnsi="Times New Roman" w:cs="Times New Roman"/>
          <w:sz w:val="24"/>
          <w:szCs w:val="24"/>
        </w:rPr>
        <w:t>1843 and 1863-4, which gave rise to constitutions of 1844 and 1864. These constitutions echoed standard liberal themes: they vested sovereignty in the people, but said they should govern via representatives. But representative power coexisted with extensive royal prerogative. The law did not govern. In both constitutional assemblies, similar opinions were expressed. Themes which had appeared in the constitutions of the early 1820s – separation of powers, declarations of rights – disappeared thereafter.</w:t>
      </w:r>
    </w:p>
    <w:p w:rsidR="002E54B5" w:rsidRDefault="007E6784"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 The 1844 constitution took up the liberal theme of restraining the power of the monarch: it aimed to give a share of it to hitherto excluded elites.</w:t>
      </w:r>
      <w:r w:rsidR="00AE2FB0">
        <w:rPr>
          <w:rFonts w:ascii="Times New Roman" w:hAnsi="Times New Roman" w:cs="Times New Roman"/>
          <w:sz w:val="24"/>
          <w:szCs w:val="24"/>
        </w:rPr>
        <w:t xml:space="preserve"> The aim was not to overthrow monarchy. The constitution in this context had the nature of a pact, founded on mutual concessions.</w:t>
      </w:r>
      <w:r w:rsidR="002E54B5">
        <w:rPr>
          <w:rFonts w:ascii="Times New Roman" w:hAnsi="Times New Roman" w:cs="Times New Roman"/>
          <w:sz w:val="24"/>
          <w:szCs w:val="24"/>
        </w:rPr>
        <w:t xml:space="preserve"> Models of constitutional monarchy were provided by the French constitution of 1830 and Belgian constitution of 1831. It provided for quasi-universal suffrage. Crown influence over elections stimulated an anti-monarchical current, running strongly by late 1850s.</w:t>
      </w:r>
    </w:p>
    <w:p w:rsidR="002E54B5" w:rsidRDefault="002E54B5"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The Ottonian monarchy was abolished 1862, a new constitutional monarchy established 1864, influenced again by Belgium 1831 and by Denmark 1849, now with universal suffrage. </w:t>
      </w:r>
      <w:r>
        <w:rPr>
          <w:rFonts w:ascii="Times New Roman" w:hAnsi="Times New Roman" w:cs="Times New Roman"/>
          <w:sz w:val="24"/>
          <w:szCs w:val="24"/>
        </w:rPr>
        <w:lastRenderedPageBreak/>
        <w:t xml:space="preserve">This time practice did not stand in such tension with the constitution’s promises. </w:t>
      </w:r>
      <w:r w:rsidRPr="002E54B5">
        <w:rPr>
          <w:rFonts w:ascii="Times New Roman" w:hAnsi="Times New Roman" w:cs="Times New Roman"/>
          <w:i/>
          <w:sz w:val="24"/>
          <w:szCs w:val="24"/>
        </w:rPr>
        <w:t>Dedilomeni</w:t>
      </w:r>
      <w:r>
        <w:rPr>
          <w:rFonts w:ascii="Times New Roman" w:hAnsi="Times New Roman" w:cs="Times New Roman"/>
          <w:b/>
          <w:sz w:val="24"/>
          <w:szCs w:val="24"/>
        </w:rPr>
        <w:t xml:space="preserve"> </w:t>
      </w:r>
      <w:r w:rsidRPr="002E54B5">
        <w:rPr>
          <w:rFonts w:ascii="Times New Roman" w:hAnsi="Times New Roman" w:cs="Times New Roman"/>
          <w:sz w:val="24"/>
          <w:szCs w:val="24"/>
        </w:rPr>
        <w:t>– provision for direct expressions of parliamentary confidence – one component, though they had no juridical force.</w:t>
      </w:r>
      <w:r>
        <w:rPr>
          <w:rFonts w:ascii="Times New Roman" w:hAnsi="Times New Roman" w:cs="Times New Roman"/>
          <w:b/>
          <w:i/>
          <w:sz w:val="24"/>
          <w:szCs w:val="24"/>
        </w:rPr>
        <w:t xml:space="preserve"> </w:t>
      </w:r>
      <w:r>
        <w:rPr>
          <w:rFonts w:ascii="Times New Roman" w:hAnsi="Times New Roman" w:cs="Times New Roman"/>
          <w:sz w:val="24"/>
          <w:szCs w:val="24"/>
        </w:rPr>
        <w:t>Might say the obstacles to the functioning of constitutional monarchy were ultimately overcome.</w:t>
      </w:r>
    </w:p>
    <w:p w:rsidR="00D52198" w:rsidRDefault="002E54B5"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Reference point American and European constitutional theory and developing practice. French thought seems dominant, but British practice more influential. In Greek juridical debate an active part played by those who sought the values and normative foundations of the state in local institutions. There were a series of studies on the commune </w:t>
      </w:r>
      <w:r>
        <w:rPr>
          <w:rFonts w:ascii="Times New Roman" w:hAnsi="Times New Roman" w:cs="Times New Roman"/>
          <w:i/>
          <w:sz w:val="24"/>
          <w:szCs w:val="24"/>
        </w:rPr>
        <w:t xml:space="preserve">koinotita </w:t>
      </w:r>
      <w:r>
        <w:rPr>
          <w:rFonts w:ascii="Times New Roman" w:hAnsi="Times New Roman" w:cs="Times New Roman"/>
          <w:sz w:val="24"/>
          <w:szCs w:val="24"/>
        </w:rPr>
        <w:t>later C19.</w:t>
      </w:r>
    </w:p>
    <w:p w:rsidR="00062C48" w:rsidRDefault="00D52198"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During the decade of absolutist government after 1830, ‘constitution’ functioned only as the subject of a demand, eg in the press. Advocates of constitution saw as a matter of conforming to European norms, joining civilised states; some said Greece needed more time to mature, but by 1843 general agreement on need. Demands for constitution in the press weren’t usually specific on points of institutional design: clear though that ideal tempered constitutional monarchy. Debate on various points, but three necessary elements of security identified: of government against governed; of governed against government, and of people between themselves. Representative system seen as the essence of constitutional government: its absence seen to have opened the way to absolute power of monarch. King shouldn’t be responsible because ministers should be. </w:t>
      </w:r>
      <w:r w:rsidR="003E3FB9">
        <w:rPr>
          <w:rFonts w:ascii="Times New Roman" w:hAnsi="Times New Roman" w:cs="Times New Roman"/>
          <w:sz w:val="24"/>
          <w:szCs w:val="24"/>
        </w:rPr>
        <w:t>Problems also seen to have arisen from the fact that</w:t>
      </w:r>
      <w:r>
        <w:rPr>
          <w:rFonts w:ascii="Times New Roman" w:hAnsi="Times New Roman" w:cs="Times New Roman"/>
          <w:sz w:val="24"/>
          <w:szCs w:val="24"/>
        </w:rPr>
        <w:t xml:space="preserve"> monarchical power </w:t>
      </w:r>
      <w:r w:rsidR="003E3FB9">
        <w:rPr>
          <w:rFonts w:ascii="Times New Roman" w:hAnsi="Times New Roman" w:cs="Times New Roman"/>
          <w:sz w:val="24"/>
          <w:szCs w:val="24"/>
        </w:rPr>
        <w:t xml:space="preserve">was </w:t>
      </w:r>
      <w:r>
        <w:rPr>
          <w:rFonts w:ascii="Times New Roman" w:hAnsi="Times New Roman" w:cs="Times New Roman"/>
          <w:sz w:val="24"/>
          <w:szCs w:val="24"/>
        </w:rPr>
        <w:t xml:space="preserve">not constrained as such; powers of some organs very vainly defined; </w:t>
      </w:r>
      <w:r w:rsidR="003E3FB9">
        <w:rPr>
          <w:rFonts w:ascii="Times New Roman" w:hAnsi="Times New Roman" w:cs="Times New Roman"/>
          <w:sz w:val="24"/>
          <w:szCs w:val="24"/>
        </w:rPr>
        <w:t>and because of the</w:t>
      </w:r>
      <w:r>
        <w:rPr>
          <w:rFonts w:ascii="Times New Roman" w:hAnsi="Times New Roman" w:cs="Times New Roman"/>
          <w:sz w:val="24"/>
          <w:szCs w:val="24"/>
        </w:rPr>
        <w:t xml:space="preserve"> personalities of those who filled them</w:t>
      </w:r>
      <w:r w:rsidR="003E3FB9">
        <w:rPr>
          <w:rFonts w:ascii="Times New Roman" w:hAnsi="Times New Roman" w:cs="Times New Roman"/>
          <w:sz w:val="24"/>
          <w:szCs w:val="24"/>
        </w:rPr>
        <w:t>, eg the Chancellor. Constitution also intended to signify end of domination by foreigners, esp Bavarians and ‘phanariots’. Failure of king to grant constitution lamented, but monarchy as such not attacked; its virtues as form of rule still praised, seen as an expression of the ‘neutrality’ of the power of the state. Monarchy seen as potentially unifying; constitution could aid in this. Individual liberty and rights, freedom of conscience etc not seen as secure under absolutism. Importance of liberty of press esp. emphasised.</w:t>
      </w:r>
      <w:r w:rsidR="00062C48">
        <w:rPr>
          <w:rFonts w:ascii="Times New Roman" w:hAnsi="Times New Roman" w:cs="Times New Roman"/>
          <w:sz w:val="24"/>
          <w:szCs w:val="24"/>
        </w:rPr>
        <w:t xml:space="preserve"> Monarchy and constitution also expected to defend orthodox religion.</w:t>
      </w:r>
    </w:p>
    <w:p w:rsidR="00E20EB2" w:rsidRDefault="00062C48" w:rsidP="006E3DE9">
      <w:pPr>
        <w:spacing w:line="240" w:lineRule="auto"/>
        <w:rPr>
          <w:rFonts w:ascii="Times New Roman" w:hAnsi="Times New Roman" w:cs="Times New Roman"/>
          <w:sz w:val="24"/>
          <w:szCs w:val="24"/>
        </w:rPr>
      </w:pPr>
      <w:r>
        <w:rPr>
          <w:rFonts w:ascii="Times New Roman" w:hAnsi="Times New Roman" w:cs="Times New Roman"/>
          <w:sz w:val="24"/>
          <w:szCs w:val="24"/>
        </w:rPr>
        <w:t>Minutes of constitutional assemblies show us what was on the deputies’ minds. Deputies informed by western education or contact; not inhibited by lack of juridical expertise, insofar as could draw on</w:t>
      </w:r>
      <w:r w:rsidR="00194291">
        <w:rPr>
          <w:rFonts w:ascii="Times New Roman" w:hAnsi="Times New Roman" w:cs="Times New Roman"/>
          <w:sz w:val="24"/>
          <w:szCs w:val="24"/>
        </w:rPr>
        <w:t xml:space="preserve"> ideas about western practice. Some i</w:t>
      </w:r>
      <w:r>
        <w:rPr>
          <w:rFonts w:ascii="Times New Roman" w:hAnsi="Times New Roman" w:cs="Times New Roman"/>
          <w:sz w:val="24"/>
          <w:szCs w:val="24"/>
        </w:rPr>
        <w:t>nvoked western practice to legitimate their own arguments</w:t>
      </w:r>
      <w:r w:rsidR="00194291">
        <w:rPr>
          <w:rFonts w:ascii="Times New Roman" w:hAnsi="Times New Roman" w:cs="Times New Roman"/>
          <w:sz w:val="24"/>
          <w:szCs w:val="24"/>
        </w:rPr>
        <w:t>: might think examples drawn from European history would convince other delegates. Was observed that object during revolution had been to become a European state. Many references to era and texts of war of independence, to Rhigas and Korais. Also said law must conform to manners and customs, or would fail</w:t>
      </w:r>
      <w:r w:rsidR="00E20EB2">
        <w:rPr>
          <w:rFonts w:ascii="Times New Roman" w:hAnsi="Times New Roman" w:cs="Times New Roman"/>
          <w:sz w:val="24"/>
          <w:szCs w:val="24"/>
        </w:rPr>
        <w:t xml:space="preserve">. Yet general theme must learn from European experience. </w:t>
      </w:r>
      <w:r w:rsidR="00194291">
        <w:rPr>
          <w:rFonts w:ascii="Times New Roman" w:hAnsi="Times New Roman" w:cs="Times New Roman"/>
          <w:sz w:val="24"/>
          <w:szCs w:val="24"/>
        </w:rPr>
        <w:t>Exemplary nation of the English especially invoked</w:t>
      </w:r>
      <w:r w:rsidR="00E20EB2">
        <w:rPr>
          <w:rFonts w:ascii="Times New Roman" w:hAnsi="Times New Roman" w:cs="Times New Roman"/>
          <w:sz w:val="24"/>
          <w:szCs w:val="24"/>
        </w:rPr>
        <w:t xml:space="preserve">; her constitution all the fruit of experience. Sometimes suggested that imitation might not be appropriate; should reflect on local circumstances. In second assembly was said that on the one hand it wouldn’t do to follow others blindly, but on the other nor should Greeks rest stationary and indifferent to European progress. </w:t>
      </w:r>
    </w:p>
    <w:p w:rsidR="001967C3" w:rsidRDefault="00E20EB2"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References </w:t>
      </w:r>
      <w:r w:rsidR="001967C3">
        <w:rPr>
          <w:rFonts w:ascii="Times New Roman" w:hAnsi="Times New Roman" w:cs="Times New Roman"/>
          <w:sz w:val="24"/>
          <w:szCs w:val="24"/>
        </w:rPr>
        <w:t xml:space="preserve">were </w:t>
      </w:r>
      <w:r>
        <w:rPr>
          <w:rFonts w:ascii="Times New Roman" w:hAnsi="Times New Roman" w:cs="Times New Roman"/>
          <w:sz w:val="24"/>
          <w:szCs w:val="24"/>
        </w:rPr>
        <w:t xml:space="preserve">mainly to </w:t>
      </w:r>
      <w:r w:rsidR="001967C3">
        <w:rPr>
          <w:rFonts w:ascii="Times New Roman" w:hAnsi="Times New Roman" w:cs="Times New Roman"/>
          <w:sz w:val="24"/>
          <w:szCs w:val="24"/>
        </w:rPr>
        <w:t xml:space="preserve">the </w:t>
      </w:r>
      <w:r>
        <w:rPr>
          <w:rFonts w:ascii="Times New Roman" w:hAnsi="Times New Roman" w:cs="Times New Roman"/>
          <w:sz w:val="24"/>
          <w:szCs w:val="24"/>
        </w:rPr>
        <w:t xml:space="preserve">US, Britain, France and Belgium; rarely to others. Belgium </w:t>
      </w:r>
      <w:r w:rsidR="001967C3">
        <w:rPr>
          <w:rFonts w:ascii="Times New Roman" w:hAnsi="Times New Roman" w:cs="Times New Roman"/>
          <w:sz w:val="24"/>
          <w:szCs w:val="24"/>
        </w:rPr>
        <w:t xml:space="preserve">was </w:t>
      </w:r>
      <w:r>
        <w:rPr>
          <w:rFonts w:ascii="Times New Roman" w:hAnsi="Times New Roman" w:cs="Times New Roman"/>
          <w:sz w:val="24"/>
          <w:szCs w:val="24"/>
        </w:rPr>
        <w:t xml:space="preserve">associated with equality; Britain with civilisation. French history </w:t>
      </w:r>
      <w:r w:rsidR="001967C3">
        <w:rPr>
          <w:rFonts w:ascii="Times New Roman" w:hAnsi="Times New Roman" w:cs="Times New Roman"/>
          <w:sz w:val="24"/>
          <w:szCs w:val="24"/>
        </w:rPr>
        <w:t xml:space="preserve">was </w:t>
      </w:r>
      <w:r>
        <w:rPr>
          <w:rFonts w:ascii="Times New Roman" w:hAnsi="Times New Roman" w:cs="Times New Roman"/>
          <w:sz w:val="24"/>
          <w:szCs w:val="24"/>
        </w:rPr>
        <w:t xml:space="preserve">referred to telegraphically, by key dates. Second assembly often referred to France 1848. Not much theoretical discussion of individual rights, but lively debates on theme of freedom of press, replete with references to French practice. Belgium constitution praised for prohibiting censorship. Napoleon criticised as a centraliser. The French revolution was sometimes invoked just as a past historical episode; sometimes to negative effect, thus against a single chamber; associated with assertion of democratic principles, fortunately brief. When rights of </w:t>
      </w:r>
      <w:r>
        <w:rPr>
          <w:rFonts w:ascii="Times New Roman" w:hAnsi="Times New Roman" w:cs="Times New Roman"/>
          <w:sz w:val="24"/>
          <w:szCs w:val="24"/>
        </w:rPr>
        <w:lastRenderedPageBreak/>
        <w:t>association and assembly debated in second assembly, argued wasn’t these but the social situation in France that brought such bad effects.</w:t>
      </w:r>
      <w:r w:rsidR="001967C3">
        <w:rPr>
          <w:rFonts w:ascii="Times New Roman" w:hAnsi="Times New Roman" w:cs="Times New Roman"/>
          <w:sz w:val="24"/>
          <w:szCs w:val="24"/>
        </w:rPr>
        <w:t xml:space="preserve"> It was argued however that they favoured the dominance of capitals, as Paris in French case.</w:t>
      </w:r>
    </w:p>
    <w:p w:rsidR="00E22C48" w:rsidRDefault="001967C3" w:rsidP="006E3DE9">
      <w:pPr>
        <w:spacing w:line="240" w:lineRule="auto"/>
        <w:rPr>
          <w:rFonts w:ascii="Times New Roman" w:hAnsi="Times New Roman" w:cs="Times New Roman"/>
          <w:sz w:val="24"/>
          <w:szCs w:val="24"/>
        </w:rPr>
      </w:pPr>
      <w:r>
        <w:rPr>
          <w:rFonts w:ascii="Times New Roman" w:hAnsi="Times New Roman" w:cs="Times New Roman"/>
          <w:sz w:val="24"/>
          <w:szCs w:val="24"/>
        </w:rPr>
        <w:t>[The paper as published includes a final section on the views of Greek jurists from 1850 onwards].</w:t>
      </w:r>
      <w:r w:rsidR="00E22C48" w:rsidRPr="002E54B5">
        <w:rPr>
          <w:rFonts w:ascii="Times New Roman" w:hAnsi="Times New Roman" w:cs="Times New Roman"/>
          <w:b/>
          <w:i/>
          <w:sz w:val="24"/>
          <w:szCs w:val="24"/>
        </w:rPr>
        <w:br/>
      </w:r>
    </w:p>
    <w:p w:rsidR="001967C3" w:rsidRPr="001967C3" w:rsidRDefault="001967C3" w:rsidP="006E3DE9">
      <w:pPr>
        <w:spacing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1967C3" w:rsidRDefault="001967C3"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Joanna Innes</w:t>
      </w:r>
      <w:r>
        <w:rPr>
          <w:rFonts w:ascii="Times New Roman" w:hAnsi="Times New Roman" w:cs="Times New Roman"/>
          <w:sz w:val="24"/>
          <w:szCs w:val="24"/>
        </w:rPr>
        <w:t xml:space="preserve"> noted that the people didn’t seem to figure prominently in discussion.</w:t>
      </w:r>
    </w:p>
    <w:p w:rsidR="001967C3" w:rsidRDefault="001967C3"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Ivi </w:t>
      </w:r>
      <w:r>
        <w:rPr>
          <w:rFonts w:ascii="Times New Roman" w:hAnsi="Times New Roman" w:cs="Times New Roman"/>
          <w:sz w:val="24"/>
          <w:szCs w:val="24"/>
        </w:rPr>
        <w:t>said that was the case. Emphasis was above all on the representative system as the medium through which the sovereignty of the people should be expressed. In the 1860s there was also an anti-parliamentarist current; it was argued that the constitution should be revised to give more power to the king, coupled with a senate and universal suffrage – checks on the power of parliament from various directions.</w:t>
      </w:r>
    </w:p>
    <w:p w:rsidR="00180F89" w:rsidRDefault="001967C3" w:rsidP="006E3DE9">
      <w:pPr>
        <w:spacing w:after="0" w:line="240" w:lineRule="auto"/>
        <w:rPr>
          <w:rFonts w:ascii="Times New Roman" w:hAnsi="Times New Roman" w:cs="Times New Roman"/>
          <w:sz w:val="24"/>
          <w:szCs w:val="24"/>
        </w:rPr>
      </w:pPr>
      <w:r w:rsidRPr="001967C3">
        <w:rPr>
          <w:rFonts w:ascii="Times New Roman" w:hAnsi="Times New Roman" w:cs="Times New Roman"/>
          <w:b/>
          <w:sz w:val="24"/>
          <w:szCs w:val="24"/>
        </w:rPr>
        <w:t>Ioannis Tassopoulos</w:t>
      </w:r>
      <w:r>
        <w:rPr>
          <w:rFonts w:ascii="Times New Roman" w:hAnsi="Times New Roman" w:cs="Times New Roman"/>
          <w:sz w:val="24"/>
          <w:szCs w:val="24"/>
        </w:rPr>
        <w:t xml:space="preserve"> said in relation to parliamentary votes of confidence that even the courts did invoke this idea</w:t>
      </w:r>
      <w:r w:rsidR="00180F89">
        <w:rPr>
          <w:rFonts w:ascii="Times New Roman" w:hAnsi="Times New Roman" w:cs="Times New Roman"/>
          <w:sz w:val="24"/>
          <w:szCs w:val="24"/>
        </w:rPr>
        <w:t>. He found it perplexing that Greek national upheavals didn’t have more effect on constitutional thinking, which instead was dominated by German influences.</w:t>
      </w:r>
    </w:p>
    <w:p w:rsidR="00180F89" w:rsidRDefault="00180F89"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Ivi </w:t>
      </w:r>
      <w:r>
        <w:rPr>
          <w:rFonts w:ascii="Times New Roman" w:hAnsi="Times New Roman" w:cs="Times New Roman"/>
          <w:sz w:val="24"/>
          <w:szCs w:val="24"/>
        </w:rPr>
        <w:t>said that French influence also shaped thinking about the nation. Heterochthons were included in this vision. The state as such was not much discussed – German ideas only influenced thinking at the end of C19.</w:t>
      </w:r>
    </w:p>
    <w:p w:rsidR="00180F89" w:rsidRPr="00180F89" w:rsidRDefault="00180F89" w:rsidP="006E3DE9">
      <w:pPr>
        <w:spacing w:line="240" w:lineRule="auto"/>
        <w:rPr>
          <w:rFonts w:ascii="Times New Roman" w:hAnsi="Times New Roman" w:cs="Times New Roman"/>
          <w:b/>
          <w:sz w:val="24"/>
          <w:szCs w:val="24"/>
        </w:rPr>
      </w:pPr>
      <w:r>
        <w:rPr>
          <w:rFonts w:ascii="Times New Roman" w:hAnsi="Times New Roman" w:cs="Times New Roman"/>
          <w:b/>
          <w:sz w:val="24"/>
          <w:szCs w:val="24"/>
        </w:rPr>
        <w:t>Several questions were collected:</w:t>
      </w:r>
    </w:p>
    <w:p w:rsidR="00180F89" w:rsidRDefault="00180F89" w:rsidP="006E3DE9">
      <w:pPr>
        <w:spacing w:line="240" w:lineRule="auto"/>
        <w:rPr>
          <w:rFonts w:ascii="Times New Roman" w:hAnsi="Times New Roman" w:cs="Times New Roman"/>
          <w:sz w:val="24"/>
          <w:szCs w:val="24"/>
        </w:rPr>
      </w:pPr>
      <w:r>
        <w:rPr>
          <w:rFonts w:ascii="Times New Roman" w:hAnsi="Times New Roman" w:cs="Times New Roman"/>
          <w:b/>
          <w:sz w:val="24"/>
          <w:szCs w:val="24"/>
        </w:rPr>
        <w:t>Michalis Sotiropoulos</w:t>
      </w:r>
      <w:r>
        <w:rPr>
          <w:rFonts w:ascii="Times New Roman" w:hAnsi="Times New Roman" w:cs="Times New Roman"/>
          <w:sz w:val="24"/>
          <w:szCs w:val="24"/>
        </w:rPr>
        <w:t xml:space="preserve"> thought there was more criticism of the British model than she had conveyed, though English liberty was praised. The indivisibility of sovereignty in British thinking attracted criticism, following De Lolme. He also had a question: he wanted to know what kinds of charge were brought against the monarch in the 1860s</w:t>
      </w:r>
    </w:p>
    <w:p w:rsidR="00180F89" w:rsidRDefault="00180F89"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Gianluca Fruci </w:t>
      </w:r>
      <w:r>
        <w:rPr>
          <w:rFonts w:ascii="Times New Roman" w:hAnsi="Times New Roman" w:cs="Times New Roman"/>
          <w:sz w:val="24"/>
          <w:szCs w:val="24"/>
        </w:rPr>
        <w:t>was very struck that universal suffrage was introduced so early, and wondered what prompted that.</w:t>
      </w:r>
    </w:p>
    <w:p w:rsidR="00880891" w:rsidRPr="00880891" w:rsidRDefault="00880891" w:rsidP="00880891">
      <w:pPr>
        <w:spacing w:line="240" w:lineRule="auto"/>
        <w:rPr>
          <w:rFonts w:ascii="Times New Roman" w:hAnsi="Times New Roman" w:cs="Times New Roman"/>
          <w:sz w:val="24"/>
          <w:szCs w:val="24"/>
          <w:lang w:val="en-US"/>
        </w:rPr>
      </w:pPr>
      <w:r w:rsidRPr="00880891">
        <w:rPr>
          <w:rFonts w:ascii="Times New Roman" w:hAnsi="Times New Roman" w:cs="Times New Roman"/>
          <w:b/>
          <w:sz w:val="24"/>
          <w:szCs w:val="24"/>
          <w:lang w:val="en-US"/>
        </w:rPr>
        <w:t xml:space="preserve">Stella Ghervas </w:t>
      </w:r>
      <w:r w:rsidRPr="00880891">
        <w:rPr>
          <w:rFonts w:ascii="Times New Roman" w:hAnsi="Times New Roman" w:cs="Times New Roman"/>
          <w:sz w:val="24"/>
          <w:szCs w:val="24"/>
          <w:lang w:val="en-US"/>
        </w:rPr>
        <w:t>said that she appreciated the clarity of the presentation. She asked about the argument</w:t>
      </w:r>
      <w:r w:rsidRPr="00880891">
        <w:rPr>
          <w:rFonts w:ascii="Times New Roman" w:hAnsi="Times New Roman"/>
          <w:sz w:val="24"/>
          <w:lang w:val="en-US"/>
        </w:rPr>
        <w:t xml:space="preserve"> used for changing from a “republican” to a “monarchic” regime in Greece: was it the same as the one used for adopting monarchy in Belgium, after the revolution against the Netherlands (1831), i.e. that after an insurrection and social disorders, a King would appear more legitimate and bring more stability?</w:t>
      </w:r>
    </w:p>
    <w:p w:rsidR="00880891" w:rsidRPr="00880891" w:rsidRDefault="00880891" w:rsidP="00880891">
      <w:pPr>
        <w:spacing w:line="240" w:lineRule="auto"/>
        <w:rPr>
          <w:rFonts w:ascii="Times New Roman" w:hAnsi="Times New Roman" w:cs="Times New Roman"/>
          <w:sz w:val="24"/>
          <w:szCs w:val="24"/>
          <w:lang w:val="en-US"/>
        </w:rPr>
      </w:pPr>
      <w:r w:rsidRPr="00880891">
        <w:rPr>
          <w:rFonts w:ascii="Times New Roman" w:hAnsi="Times New Roman" w:cs="Times New Roman"/>
          <w:b/>
          <w:sz w:val="24"/>
          <w:szCs w:val="24"/>
          <w:lang w:val="en-US"/>
        </w:rPr>
        <w:t xml:space="preserve">Ivi </w:t>
      </w:r>
      <w:r w:rsidRPr="00880891">
        <w:rPr>
          <w:rFonts w:ascii="Times New Roman" w:hAnsi="Times New Roman" w:cs="Times New Roman"/>
          <w:sz w:val="24"/>
          <w:szCs w:val="24"/>
          <w:lang w:val="en-US"/>
        </w:rPr>
        <w:t xml:space="preserve">said that she had read widely both in the press and in reports of debates at the constitutional assemblies and had not found criticism directed against the king personally but rather against his advisors. </w:t>
      </w:r>
    </w:p>
    <w:p w:rsidR="00266822" w:rsidRPr="00880891" w:rsidRDefault="00880891" w:rsidP="006E3DE9">
      <w:pPr>
        <w:spacing w:line="240" w:lineRule="auto"/>
        <w:rPr>
          <w:rFonts w:ascii="Times New Roman" w:hAnsi="Times New Roman" w:cs="Times New Roman"/>
          <w:sz w:val="24"/>
          <w:szCs w:val="24"/>
        </w:rPr>
      </w:pPr>
      <w:r w:rsidRPr="00880891">
        <w:rPr>
          <w:rFonts w:ascii="Times New Roman" w:hAnsi="Times New Roman" w:cs="Times New Roman"/>
          <w:sz w:val="24"/>
          <w:szCs w:val="24"/>
          <w:lang w:val="en-US"/>
        </w:rPr>
        <w:t>On the shift from republic to monarchy: French experience was cited – fear of ‘un état démocratique’. Instead they wanted a liberal state.</w:t>
      </w:r>
      <w:r w:rsidRPr="000E5B56">
        <w:rPr>
          <w:rFonts w:ascii="Times New Roman" w:hAnsi="Times New Roman" w:cs="Times New Roman"/>
          <w:b/>
          <w:sz w:val="24"/>
          <w:szCs w:val="24"/>
          <w:lang w:val="en-US"/>
        </w:rPr>
        <w:br/>
      </w:r>
    </w:p>
    <w:p w:rsidR="00266822" w:rsidRPr="00266822" w:rsidRDefault="00266822" w:rsidP="006E3DE9">
      <w:pPr>
        <w:spacing w:line="240" w:lineRule="auto"/>
        <w:rPr>
          <w:rFonts w:ascii="Times New Roman" w:hAnsi="Times New Roman" w:cs="Times New Roman"/>
          <w:b/>
          <w:sz w:val="24"/>
          <w:szCs w:val="24"/>
        </w:rPr>
      </w:pPr>
    </w:p>
    <w:p w:rsidR="00880891" w:rsidRDefault="00880891">
      <w:pPr>
        <w:rPr>
          <w:rFonts w:ascii="Times New Roman" w:hAnsi="Times New Roman" w:cs="Times New Roman"/>
          <w:sz w:val="24"/>
          <w:szCs w:val="24"/>
        </w:rPr>
      </w:pPr>
      <w:r>
        <w:rPr>
          <w:rFonts w:ascii="Times New Roman" w:hAnsi="Times New Roman" w:cs="Times New Roman"/>
          <w:sz w:val="24"/>
          <w:szCs w:val="24"/>
        </w:rPr>
        <w:br w:type="page"/>
      </w:r>
    </w:p>
    <w:p w:rsidR="009A3892" w:rsidRPr="00266822" w:rsidRDefault="009A3892" w:rsidP="006E3DE9">
      <w:pPr>
        <w:spacing w:line="240" w:lineRule="auto"/>
        <w:rPr>
          <w:rFonts w:ascii="Times New Roman" w:hAnsi="Times New Roman" w:cs="Times New Roman"/>
          <w:sz w:val="24"/>
          <w:szCs w:val="24"/>
        </w:rPr>
      </w:pPr>
      <w:r w:rsidRPr="00266822">
        <w:rPr>
          <w:rFonts w:ascii="Times New Roman" w:hAnsi="Times New Roman" w:cs="Times New Roman"/>
          <w:sz w:val="24"/>
          <w:szCs w:val="24"/>
        </w:rPr>
        <w:lastRenderedPageBreak/>
        <w:t>Day 2</w:t>
      </w:r>
      <w:r w:rsidR="00017F00">
        <w:rPr>
          <w:rFonts w:ascii="Times New Roman" w:hAnsi="Times New Roman" w:cs="Times New Roman"/>
          <w:sz w:val="24"/>
          <w:szCs w:val="24"/>
        </w:rPr>
        <w:t xml:space="preserve"> Practice</w:t>
      </w:r>
    </w:p>
    <w:p w:rsidR="00F843E1" w:rsidRPr="00017F00" w:rsidRDefault="009A3892" w:rsidP="006E3DE9">
      <w:pPr>
        <w:spacing w:line="240" w:lineRule="auto"/>
        <w:rPr>
          <w:rFonts w:ascii="Times New Roman" w:hAnsi="Times New Roman" w:cs="Times New Roman"/>
          <w:b/>
          <w:sz w:val="24"/>
          <w:szCs w:val="24"/>
        </w:rPr>
      </w:pPr>
      <w:r w:rsidRPr="00017F00">
        <w:rPr>
          <w:rFonts w:ascii="Times New Roman" w:hAnsi="Times New Roman" w:cs="Times New Roman"/>
          <w:b/>
          <w:sz w:val="24"/>
          <w:szCs w:val="24"/>
        </w:rPr>
        <w:t>Antonis Hadjikyriacou</w:t>
      </w:r>
      <w:r w:rsidR="00017F00">
        <w:rPr>
          <w:rFonts w:ascii="Times New Roman" w:hAnsi="Times New Roman" w:cs="Times New Roman"/>
          <w:b/>
          <w:sz w:val="24"/>
          <w:szCs w:val="24"/>
        </w:rPr>
        <w:t xml:space="preserve"> (Princeton)</w:t>
      </w:r>
      <w:r w:rsidRPr="00017F00">
        <w:rPr>
          <w:rFonts w:ascii="Times New Roman" w:hAnsi="Times New Roman" w:cs="Times New Roman"/>
          <w:b/>
          <w:sz w:val="24"/>
          <w:szCs w:val="24"/>
        </w:rPr>
        <w:t>:  Community and Representation in pre-Tanzimat Cyprus</w:t>
      </w:r>
    </w:p>
    <w:p w:rsidR="00F843E1" w:rsidRPr="003262FA" w:rsidRDefault="00F843E1" w:rsidP="006E3DE9">
      <w:pPr>
        <w:pStyle w:val="Default"/>
        <w:rPr>
          <w:rFonts w:ascii="Times New Roman" w:hAnsi="Times New Roman" w:cs="Times New Roman"/>
          <w:color w:val="auto"/>
        </w:rPr>
      </w:pPr>
      <w:r w:rsidRPr="003262FA">
        <w:rPr>
          <w:rFonts w:ascii="Times New Roman" w:hAnsi="Times New Roman" w:cs="Times New Roman"/>
          <w:color w:val="auto"/>
        </w:rPr>
        <w:t>In 1707, the archbishop, some of his clerical and lay associates, and the janissary commander of Cyprus were exiled to Rhodes. They were found guilty of oppression and exploitative taxation. By claiming to have been “representatives of the non-Muslims”, they managed to collect a significant amount of money through over-taxation, to the extent of causi</w:t>
      </w:r>
      <w:r w:rsidR="00017F00">
        <w:rPr>
          <w:rFonts w:ascii="Times New Roman" w:hAnsi="Times New Roman" w:cs="Times New Roman"/>
          <w:color w:val="auto"/>
        </w:rPr>
        <w:t xml:space="preserve">ng a tide of peasant emigration. What interested him here was the </w:t>
      </w:r>
      <w:r w:rsidRPr="003262FA">
        <w:rPr>
          <w:rFonts w:ascii="Times New Roman" w:hAnsi="Times New Roman" w:cs="Times New Roman"/>
          <w:color w:val="auto"/>
        </w:rPr>
        <w:t xml:space="preserve">use and abuse of two words: </w:t>
      </w:r>
      <w:r w:rsidRPr="003262FA">
        <w:rPr>
          <w:rFonts w:ascii="Times New Roman" w:hAnsi="Times New Roman" w:cs="Times New Roman"/>
          <w:i/>
          <w:iCs/>
          <w:color w:val="auto"/>
        </w:rPr>
        <w:t>reʿāyā vekīli</w:t>
      </w:r>
      <w:r w:rsidRPr="003262FA">
        <w:rPr>
          <w:rFonts w:ascii="Times New Roman" w:hAnsi="Times New Roman" w:cs="Times New Roman"/>
          <w:color w:val="auto"/>
        </w:rPr>
        <w:t>, “rep</w:t>
      </w:r>
      <w:r w:rsidR="00017F00">
        <w:rPr>
          <w:rFonts w:ascii="Times New Roman" w:hAnsi="Times New Roman" w:cs="Times New Roman"/>
          <w:color w:val="auto"/>
        </w:rPr>
        <w:t>resentative of the non-Muslims”, a</w:t>
      </w:r>
      <w:r w:rsidRPr="003262FA">
        <w:rPr>
          <w:rFonts w:ascii="Times New Roman" w:hAnsi="Times New Roman" w:cs="Times New Roman"/>
          <w:color w:val="auto"/>
        </w:rPr>
        <w:t xml:space="preserve"> title frequently encountered in Ottoman bureaucratic parlance on Cyprus from the 1770s onwards, </w:t>
      </w:r>
      <w:r w:rsidR="00017F00">
        <w:rPr>
          <w:rFonts w:ascii="Times New Roman" w:hAnsi="Times New Roman" w:cs="Times New Roman"/>
          <w:color w:val="auto"/>
        </w:rPr>
        <w:t>encapsulating</w:t>
      </w:r>
      <w:r w:rsidRPr="003262FA">
        <w:rPr>
          <w:rFonts w:ascii="Times New Roman" w:hAnsi="Times New Roman" w:cs="Times New Roman"/>
          <w:color w:val="auto"/>
        </w:rPr>
        <w:t xml:space="preserve"> the fiscal, administrative, and political functions of the leadership of communal organisation. It is odd that it crops up </w:t>
      </w:r>
      <w:r w:rsidR="00017F00">
        <w:rPr>
          <w:rFonts w:ascii="Times New Roman" w:hAnsi="Times New Roman" w:cs="Times New Roman"/>
          <w:color w:val="auto"/>
        </w:rPr>
        <w:t>seven decades earlier.</w:t>
      </w:r>
      <w:r w:rsidRPr="003262FA">
        <w:rPr>
          <w:rFonts w:ascii="Times New Roman" w:hAnsi="Times New Roman" w:cs="Times New Roman"/>
          <w:color w:val="auto"/>
        </w:rPr>
        <w:t xml:space="preserve"> </w:t>
      </w:r>
    </w:p>
    <w:p w:rsidR="00017F00" w:rsidRDefault="00017F00" w:rsidP="006E3DE9">
      <w:pPr>
        <w:pStyle w:val="Default"/>
        <w:rPr>
          <w:rFonts w:ascii="Times New Roman" w:hAnsi="Times New Roman" w:cs="Times New Roman"/>
          <w:color w:val="auto"/>
        </w:rPr>
      </w:pPr>
    </w:p>
    <w:p w:rsidR="00F843E1" w:rsidRDefault="00017F00" w:rsidP="006E3DE9">
      <w:pPr>
        <w:pStyle w:val="Default"/>
        <w:rPr>
          <w:rFonts w:ascii="Times New Roman" w:hAnsi="Times New Roman" w:cs="Times New Roman"/>
          <w:color w:val="auto"/>
        </w:rPr>
      </w:pPr>
      <w:r>
        <w:rPr>
          <w:rFonts w:ascii="Times New Roman" w:hAnsi="Times New Roman" w:cs="Times New Roman"/>
          <w:color w:val="auto"/>
        </w:rPr>
        <w:t>He had</w:t>
      </w:r>
      <w:r w:rsidR="00F843E1" w:rsidRPr="003262FA">
        <w:rPr>
          <w:rFonts w:ascii="Times New Roman" w:hAnsi="Times New Roman" w:cs="Times New Roman"/>
          <w:color w:val="auto"/>
        </w:rPr>
        <w:t xml:space="preserve"> chosen to translate </w:t>
      </w:r>
      <w:r w:rsidR="00F843E1" w:rsidRPr="003262FA">
        <w:rPr>
          <w:rFonts w:ascii="Times New Roman" w:hAnsi="Times New Roman" w:cs="Times New Roman"/>
          <w:i/>
          <w:iCs/>
          <w:color w:val="auto"/>
        </w:rPr>
        <w:t xml:space="preserve">reʿāyā vekīli </w:t>
      </w:r>
      <w:r w:rsidR="00F843E1" w:rsidRPr="003262FA">
        <w:rPr>
          <w:rFonts w:ascii="Times New Roman" w:hAnsi="Times New Roman" w:cs="Times New Roman"/>
          <w:color w:val="auto"/>
        </w:rPr>
        <w:t xml:space="preserve">as “representative of the non-Muslims”. Both </w:t>
      </w:r>
      <w:r w:rsidR="00F843E1" w:rsidRPr="003262FA">
        <w:rPr>
          <w:rFonts w:ascii="Times New Roman" w:hAnsi="Times New Roman" w:cs="Times New Roman"/>
          <w:i/>
          <w:iCs/>
          <w:color w:val="auto"/>
        </w:rPr>
        <w:t xml:space="preserve">reʿāyā </w:t>
      </w:r>
      <w:r w:rsidR="00F843E1" w:rsidRPr="003262FA">
        <w:rPr>
          <w:rFonts w:ascii="Times New Roman" w:hAnsi="Times New Roman" w:cs="Times New Roman"/>
          <w:color w:val="auto"/>
        </w:rPr>
        <w:t xml:space="preserve">and </w:t>
      </w:r>
      <w:r w:rsidR="00F843E1" w:rsidRPr="003262FA">
        <w:rPr>
          <w:rFonts w:ascii="Times New Roman" w:hAnsi="Times New Roman" w:cs="Times New Roman"/>
          <w:i/>
          <w:iCs/>
          <w:color w:val="auto"/>
        </w:rPr>
        <w:t xml:space="preserve">vekīl </w:t>
      </w:r>
      <w:r w:rsidR="00F843E1" w:rsidRPr="003262FA">
        <w:rPr>
          <w:rFonts w:ascii="Times New Roman" w:hAnsi="Times New Roman" w:cs="Times New Roman"/>
          <w:color w:val="auto"/>
        </w:rPr>
        <w:t xml:space="preserve">have multiple layers of meaning, and to choose a single word in translation means that some of these meanings are put aside – momentarily. </w:t>
      </w:r>
      <w:r>
        <w:rPr>
          <w:rFonts w:ascii="Times New Roman" w:hAnsi="Times New Roman" w:cs="Times New Roman"/>
          <w:color w:val="auto"/>
        </w:rPr>
        <w:t xml:space="preserve">He found </w:t>
      </w:r>
      <w:r w:rsidR="00F843E1" w:rsidRPr="003262FA">
        <w:rPr>
          <w:rFonts w:ascii="Times New Roman" w:hAnsi="Times New Roman" w:cs="Times New Roman"/>
          <w:color w:val="auto"/>
        </w:rPr>
        <w:t>‘representative of the non-Muslims’ the most apt in this sett</w:t>
      </w:r>
      <w:r>
        <w:rPr>
          <w:rFonts w:ascii="Times New Roman" w:hAnsi="Times New Roman" w:cs="Times New Roman"/>
          <w:color w:val="auto"/>
        </w:rPr>
        <w:t>ing, but also it opened up the</w:t>
      </w:r>
      <w:r w:rsidR="00F843E1" w:rsidRPr="003262FA">
        <w:rPr>
          <w:rFonts w:ascii="Times New Roman" w:hAnsi="Times New Roman" w:cs="Times New Roman"/>
          <w:color w:val="auto"/>
        </w:rPr>
        <w:t xml:space="preserve"> concepts </w:t>
      </w:r>
      <w:r>
        <w:rPr>
          <w:rFonts w:ascii="Times New Roman" w:hAnsi="Times New Roman" w:cs="Times New Roman"/>
          <w:color w:val="auto"/>
        </w:rPr>
        <w:t>of</w:t>
      </w:r>
      <w:r w:rsidR="00F843E1" w:rsidRPr="003262FA">
        <w:rPr>
          <w:rFonts w:ascii="Times New Roman" w:hAnsi="Times New Roman" w:cs="Times New Roman"/>
          <w:color w:val="auto"/>
        </w:rPr>
        <w:t xml:space="preserve"> community and representation</w:t>
      </w:r>
      <w:r>
        <w:rPr>
          <w:rFonts w:ascii="Times New Roman" w:hAnsi="Times New Roman" w:cs="Times New Roman"/>
          <w:color w:val="auto"/>
        </w:rPr>
        <w:t>:</w:t>
      </w:r>
      <w:r w:rsidR="00F843E1" w:rsidRPr="003262FA">
        <w:rPr>
          <w:rFonts w:ascii="Times New Roman" w:hAnsi="Times New Roman" w:cs="Times New Roman"/>
          <w:color w:val="auto"/>
        </w:rPr>
        <w:t xml:space="preserve"> who is being represented, how, and for what purpose. </w:t>
      </w:r>
      <w:r>
        <w:rPr>
          <w:rFonts w:ascii="Times New Roman" w:hAnsi="Times New Roman" w:cs="Times New Roman"/>
          <w:color w:val="auto"/>
        </w:rPr>
        <w:t>He planned to</w:t>
      </w:r>
      <w:r w:rsidR="00F843E1" w:rsidRPr="003262FA">
        <w:rPr>
          <w:rFonts w:ascii="Times New Roman" w:hAnsi="Times New Roman" w:cs="Times New Roman"/>
          <w:color w:val="auto"/>
        </w:rPr>
        <w:t xml:space="preserve"> examine these issues from a political, administrative and fiscal standpoint with reference to </w:t>
      </w:r>
      <w:r>
        <w:rPr>
          <w:rFonts w:ascii="Times New Roman" w:hAnsi="Times New Roman" w:cs="Times New Roman"/>
          <w:color w:val="auto"/>
        </w:rPr>
        <w:t>C18</w:t>
      </w:r>
      <w:r w:rsidR="00F843E1" w:rsidRPr="003262FA">
        <w:rPr>
          <w:rFonts w:ascii="Times New Roman" w:hAnsi="Times New Roman" w:cs="Times New Roman"/>
          <w:color w:val="auto"/>
        </w:rPr>
        <w:t xml:space="preserve"> Cyprus, when </w:t>
      </w:r>
      <w:r>
        <w:rPr>
          <w:rFonts w:ascii="Times New Roman" w:hAnsi="Times New Roman" w:cs="Times New Roman"/>
          <w:color w:val="auto"/>
        </w:rPr>
        <w:t>‘democracy’ as such</w:t>
      </w:r>
      <w:r w:rsidR="00F843E1" w:rsidRPr="003262FA">
        <w:rPr>
          <w:rFonts w:ascii="Times New Roman" w:hAnsi="Times New Roman" w:cs="Times New Roman"/>
          <w:color w:val="auto"/>
        </w:rPr>
        <w:t xml:space="preserve"> had little relevance</w:t>
      </w:r>
      <w:r>
        <w:rPr>
          <w:rFonts w:ascii="Times New Roman" w:hAnsi="Times New Roman" w:cs="Times New Roman"/>
          <w:color w:val="auto"/>
        </w:rPr>
        <w:t>.</w:t>
      </w:r>
    </w:p>
    <w:p w:rsidR="00A47B3A" w:rsidRDefault="00A47B3A" w:rsidP="006E3DE9">
      <w:pPr>
        <w:pStyle w:val="Default"/>
        <w:rPr>
          <w:rFonts w:ascii="Times New Roman" w:hAnsi="Times New Roman" w:cs="Times New Roman"/>
          <w:color w:val="auto"/>
        </w:rPr>
      </w:pPr>
    </w:p>
    <w:p w:rsidR="00A47B3A" w:rsidRDefault="00A47B3A" w:rsidP="006E3DE9">
      <w:pPr>
        <w:pStyle w:val="Default"/>
        <w:rPr>
          <w:rFonts w:ascii="Times New Roman" w:hAnsi="Times New Roman" w:cs="Times New Roman"/>
          <w:color w:val="auto"/>
        </w:rPr>
      </w:pPr>
      <w:r>
        <w:rPr>
          <w:rFonts w:ascii="Times New Roman" w:hAnsi="Times New Roman" w:cs="Times New Roman"/>
          <w:color w:val="auto"/>
        </w:rPr>
        <w:t>A</w:t>
      </w:r>
      <w:r w:rsidRPr="00017F00">
        <w:rPr>
          <w:rFonts w:ascii="Times New Roman" w:hAnsi="Times New Roman" w:cs="Times New Roman"/>
          <w:color w:val="auto"/>
        </w:rPr>
        <w:t xml:space="preserve"> new corpus of studies on communities throughout the Ottoman Empire has shed light on the mechanics of collective representation and communal organisation. At the centre of these discussions is the legal principle of the </w:t>
      </w:r>
      <w:r w:rsidRPr="00017F00">
        <w:rPr>
          <w:rFonts w:ascii="Times New Roman" w:hAnsi="Times New Roman" w:cs="Times New Roman"/>
          <w:i/>
          <w:iCs/>
          <w:color w:val="auto"/>
        </w:rPr>
        <w:t xml:space="preserve">Hanefi </w:t>
      </w:r>
      <w:r w:rsidRPr="00017F00">
        <w:rPr>
          <w:rFonts w:ascii="Times New Roman" w:hAnsi="Times New Roman" w:cs="Times New Roman"/>
          <w:color w:val="auto"/>
        </w:rPr>
        <w:t>school of Islamic jurisprudence whereby corporate entities are not recognised</w:t>
      </w:r>
      <w:r>
        <w:rPr>
          <w:rFonts w:ascii="Times New Roman" w:hAnsi="Times New Roman" w:cs="Times New Roman"/>
          <w:color w:val="auto"/>
        </w:rPr>
        <w:t>:</w:t>
      </w:r>
      <w:r w:rsidRPr="00017F00">
        <w:rPr>
          <w:rFonts w:ascii="Times New Roman" w:hAnsi="Times New Roman" w:cs="Times New Roman"/>
          <w:color w:val="auto"/>
        </w:rPr>
        <w:t xml:space="preserve"> legal arrangements </w:t>
      </w:r>
      <w:r>
        <w:rPr>
          <w:rFonts w:ascii="Times New Roman" w:hAnsi="Times New Roman" w:cs="Times New Roman"/>
          <w:color w:val="auto"/>
        </w:rPr>
        <w:t>have</w:t>
      </w:r>
      <w:r w:rsidRPr="00017F00">
        <w:rPr>
          <w:rFonts w:ascii="Times New Roman" w:hAnsi="Times New Roman" w:cs="Times New Roman"/>
          <w:color w:val="auto"/>
        </w:rPr>
        <w:t xml:space="preserve"> to take place between</w:t>
      </w:r>
      <w:r>
        <w:rPr>
          <w:rFonts w:ascii="Times New Roman" w:hAnsi="Times New Roman" w:cs="Times New Roman"/>
          <w:color w:val="auto"/>
        </w:rPr>
        <w:t xml:space="preserve"> </w:t>
      </w:r>
      <w:r w:rsidRPr="00017F00">
        <w:rPr>
          <w:rFonts w:ascii="Times New Roman" w:hAnsi="Times New Roman" w:cs="Times New Roman"/>
          <w:color w:val="auto"/>
        </w:rPr>
        <w:t xml:space="preserve">individuals, i.e. private legal entities. </w:t>
      </w:r>
      <w:r>
        <w:rPr>
          <w:rFonts w:ascii="Times New Roman" w:hAnsi="Times New Roman" w:cs="Times New Roman"/>
          <w:color w:val="auto"/>
        </w:rPr>
        <w:t>In this light,</w:t>
      </w:r>
      <w:r w:rsidRPr="00017F00">
        <w:rPr>
          <w:rFonts w:ascii="Times New Roman" w:hAnsi="Times New Roman" w:cs="Times New Roman"/>
          <w:color w:val="auto"/>
        </w:rPr>
        <w:t xml:space="preserve"> an office holder </w:t>
      </w:r>
      <w:r w:rsidR="0097445E">
        <w:rPr>
          <w:rFonts w:ascii="Times New Roman" w:hAnsi="Times New Roman" w:cs="Times New Roman"/>
          <w:color w:val="auto"/>
        </w:rPr>
        <w:t>is</w:t>
      </w:r>
      <w:r w:rsidRPr="00017F00">
        <w:rPr>
          <w:rFonts w:ascii="Times New Roman" w:hAnsi="Times New Roman" w:cs="Times New Roman"/>
          <w:color w:val="auto"/>
        </w:rPr>
        <w:t xml:space="preserve"> not an impersonal entity with a corporate identity functioning within set boundaries, but a person </w:t>
      </w:r>
      <w:r>
        <w:rPr>
          <w:rFonts w:ascii="Times New Roman" w:hAnsi="Times New Roman" w:cs="Times New Roman"/>
          <w:color w:val="auto"/>
        </w:rPr>
        <w:t>who</w:t>
      </w:r>
      <w:r w:rsidR="0097445E">
        <w:rPr>
          <w:rFonts w:ascii="Times New Roman" w:hAnsi="Times New Roman" w:cs="Times New Roman"/>
          <w:color w:val="auto"/>
        </w:rPr>
        <w:t xml:space="preserve"> happens</w:t>
      </w:r>
      <w:r w:rsidRPr="00017F00">
        <w:rPr>
          <w:rFonts w:ascii="Times New Roman" w:hAnsi="Times New Roman" w:cs="Times New Roman"/>
          <w:color w:val="auto"/>
        </w:rPr>
        <w:t xml:space="preserve"> to have certain fluid and negotiable jurisdiction. Traditional scholarship restricted to the study of social interactions as reflected in legal texts took the absence of institutional arrangements for granted</w:t>
      </w:r>
      <w:r>
        <w:rPr>
          <w:rFonts w:ascii="Times New Roman" w:hAnsi="Times New Roman" w:cs="Times New Roman"/>
          <w:color w:val="auto"/>
        </w:rPr>
        <w:t>:</w:t>
      </w:r>
      <w:r w:rsidRPr="00017F00">
        <w:rPr>
          <w:rFonts w:ascii="Times New Roman" w:hAnsi="Times New Roman" w:cs="Times New Roman"/>
          <w:color w:val="auto"/>
        </w:rPr>
        <w:t xml:space="preserve"> it was assumed that institutions were formally unable to develop</w:t>
      </w:r>
      <w:r>
        <w:rPr>
          <w:rFonts w:ascii="Times New Roman" w:hAnsi="Times New Roman" w:cs="Times New Roman"/>
          <w:color w:val="auto"/>
        </w:rPr>
        <w:t>, and that this accounted for</w:t>
      </w:r>
      <w:r w:rsidRPr="00017F00">
        <w:rPr>
          <w:rFonts w:ascii="Times New Roman" w:hAnsi="Times New Roman" w:cs="Times New Roman"/>
          <w:color w:val="auto"/>
        </w:rPr>
        <w:t xml:space="preserve"> the Ottoman Empire’s inability to match </w:t>
      </w:r>
      <w:r>
        <w:rPr>
          <w:rFonts w:ascii="Times New Roman" w:hAnsi="Times New Roman" w:cs="Times New Roman"/>
          <w:color w:val="auto"/>
        </w:rPr>
        <w:t>early modern European</w:t>
      </w:r>
      <w:r w:rsidRPr="00017F00">
        <w:rPr>
          <w:rFonts w:ascii="Times New Roman" w:hAnsi="Times New Roman" w:cs="Times New Roman"/>
          <w:color w:val="auto"/>
        </w:rPr>
        <w:t xml:space="preserve"> </w:t>
      </w:r>
      <w:r>
        <w:rPr>
          <w:rFonts w:ascii="Times New Roman" w:hAnsi="Times New Roman" w:cs="Times New Roman"/>
          <w:color w:val="auto"/>
        </w:rPr>
        <w:t xml:space="preserve">institutional development. </w:t>
      </w:r>
      <w:r w:rsidR="00017F00">
        <w:rPr>
          <w:rFonts w:ascii="Times New Roman" w:hAnsi="Times New Roman" w:cs="Times New Roman"/>
          <w:color w:val="auto"/>
        </w:rPr>
        <w:t>Yet</w:t>
      </w:r>
      <w:r w:rsidR="00F843E1" w:rsidRPr="00017F00">
        <w:rPr>
          <w:rFonts w:ascii="Times New Roman" w:hAnsi="Times New Roman" w:cs="Times New Roman"/>
          <w:color w:val="auto"/>
        </w:rPr>
        <w:t xml:space="preserve">, legal principle and actual practice did not necessarily coincide. </w:t>
      </w:r>
      <w:r>
        <w:rPr>
          <w:rFonts w:ascii="Times New Roman" w:hAnsi="Times New Roman" w:cs="Times New Roman"/>
          <w:color w:val="auto"/>
        </w:rPr>
        <w:t>In practice, t</w:t>
      </w:r>
      <w:r w:rsidR="00F843E1" w:rsidRPr="00017F00">
        <w:rPr>
          <w:rFonts w:ascii="Times New Roman" w:hAnsi="Times New Roman" w:cs="Times New Roman"/>
          <w:color w:val="auto"/>
        </w:rPr>
        <w:t xml:space="preserve">he evolution of structures of representation took place </w:t>
      </w:r>
      <w:r>
        <w:rPr>
          <w:rFonts w:ascii="Times New Roman" w:hAnsi="Times New Roman" w:cs="Times New Roman"/>
          <w:color w:val="auto"/>
        </w:rPr>
        <w:t>in</w:t>
      </w:r>
      <w:r w:rsidR="00F843E1" w:rsidRPr="00017F00">
        <w:rPr>
          <w:rFonts w:ascii="Times New Roman" w:hAnsi="Times New Roman" w:cs="Times New Roman"/>
          <w:color w:val="auto"/>
        </w:rPr>
        <w:t xml:space="preserve"> the grey zone that lies between formally recognised and actually functioning </w:t>
      </w:r>
      <w:r>
        <w:rPr>
          <w:rFonts w:ascii="Times New Roman" w:hAnsi="Times New Roman" w:cs="Times New Roman"/>
          <w:color w:val="auto"/>
        </w:rPr>
        <w:t>modes of communal organisation</w:t>
      </w:r>
      <w:r w:rsidR="00F843E1" w:rsidRPr="00017F00">
        <w:rPr>
          <w:rFonts w:ascii="Times New Roman" w:hAnsi="Times New Roman" w:cs="Times New Roman"/>
          <w:color w:val="auto"/>
        </w:rPr>
        <w:t xml:space="preserve">. This process entailed experimentation, stretching of the meanings of titles, and arbitrary declarations. </w:t>
      </w:r>
      <w:r>
        <w:rPr>
          <w:rFonts w:ascii="Times New Roman" w:hAnsi="Times New Roman" w:cs="Times New Roman"/>
          <w:color w:val="auto"/>
        </w:rPr>
        <w:t>Examining</w:t>
      </w:r>
      <w:r w:rsidR="00F843E1" w:rsidRPr="00017F00">
        <w:rPr>
          <w:rFonts w:ascii="Times New Roman" w:hAnsi="Times New Roman" w:cs="Times New Roman"/>
          <w:color w:val="auto"/>
        </w:rPr>
        <w:t xml:space="preserve"> these issues reveals </w:t>
      </w:r>
      <w:r>
        <w:rPr>
          <w:rFonts w:ascii="Times New Roman" w:hAnsi="Times New Roman" w:cs="Times New Roman"/>
          <w:color w:val="auto"/>
        </w:rPr>
        <w:t>much</w:t>
      </w:r>
      <w:r w:rsidR="00F843E1" w:rsidRPr="00017F00">
        <w:rPr>
          <w:rFonts w:ascii="Times New Roman" w:hAnsi="Times New Roman" w:cs="Times New Roman"/>
          <w:color w:val="auto"/>
        </w:rPr>
        <w:t xml:space="preserve"> about what it meant to imagine oneself as the head of a collectivity, but also </w:t>
      </w:r>
      <w:r>
        <w:rPr>
          <w:rFonts w:ascii="Times New Roman" w:hAnsi="Times New Roman" w:cs="Times New Roman"/>
          <w:color w:val="auto"/>
        </w:rPr>
        <w:t xml:space="preserve">about </w:t>
      </w:r>
      <w:r w:rsidR="00F843E1" w:rsidRPr="00017F00">
        <w:rPr>
          <w:rFonts w:ascii="Times New Roman" w:hAnsi="Times New Roman" w:cs="Times New Roman"/>
          <w:color w:val="auto"/>
        </w:rPr>
        <w:t xml:space="preserve">the complex ways in which collectivities were constructed. </w:t>
      </w:r>
    </w:p>
    <w:p w:rsidR="00A47B3A" w:rsidRDefault="00A47B3A" w:rsidP="006E3DE9">
      <w:pPr>
        <w:pStyle w:val="Default"/>
        <w:rPr>
          <w:rFonts w:ascii="Times New Roman" w:hAnsi="Times New Roman" w:cs="Times New Roman"/>
          <w:color w:val="auto"/>
        </w:rPr>
      </w:pPr>
    </w:p>
    <w:p w:rsidR="00F843E1" w:rsidRDefault="00F843E1" w:rsidP="006E3DE9">
      <w:pPr>
        <w:pStyle w:val="Default"/>
        <w:rPr>
          <w:rFonts w:ascii="Times New Roman" w:hAnsi="Times New Roman" w:cs="Times New Roman"/>
          <w:color w:val="auto"/>
        </w:rPr>
      </w:pPr>
      <w:r w:rsidRPr="00017F00">
        <w:rPr>
          <w:rFonts w:ascii="Times New Roman" w:hAnsi="Times New Roman" w:cs="Times New Roman"/>
          <w:color w:val="auto"/>
        </w:rPr>
        <w:t xml:space="preserve">Throughout the Ottoman Empire, structures of communal representation were in place </w:t>
      </w:r>
      <w:r w:rsidR="0097445E">
        <w:rPr>
          <w:rFonts w:ascii="Times New Roman" w:hAnsi="Times New Roman" w:cs="Times New Roman"/>
          <w:color w:val="auto"/>
        </w:rPr>
        <w:t>by</w:t>
      </w:r>
      <w:r w:rsidRPr="00017F00">
        <w:rPr>
          <w:rFonts w:ascii="Times New Roman" w:hAnsi="Times New Roman" w:cs="Times New Roman"/>
          <w:color w:val="auto"/>
        </w:rPr>
        <w:t xml:space="preserve"> </w:t>
      </w:r>
      <w:r w:rsidR="0097445E">
        <w:rPr>
          <w:rFonts w:ascii="Times New Roman" w:hAnsi="Times New Roman" w:cs="Times New Roman"/>
          <w:color w:val="auto"/>
        </w:rPr>
        <w:t>C17;</w:t>
      </w:r>
      <w:r w:rsidRPr="00017F00">
        <w:rPr>
          <w:rFonts w:ascii="Times New Roman" w:hAnsi="Times New Roman" w:cs="Times New Roman"/>
          <w:color w:val="auto"/>
        </w:rPr>
        <w:t xml:space="preserve"> not </w:t>
      </w:r>
      <w:r w:rsidR="0097445E">
        <w:rPr>
          <w:rFonts w:ascii="Times New Roman" w:hAnsi="Times New Roman" w:cs="Times New Roman"/>
          <w:color w:val="auto"/>
        </w:rPr>
        <w:t xml:space="preserve">by </w:t>
      </w:r>
      <w:r w:rsidRPr="00017F00">
        <w:rPr>
          <w:rFonts w:ascii="Times New Roman" w:hAnsi="Times New Roman" w:cs="Times New Roman"/>
          <w:color w:val="auto"/>
        </w:rPr>
        <w:t>chance</w:t>
      </w:r>
      <w:r w:rsidR="0097445E">
        <w:rPr>
          <w:rFonts w:ascii="Times New Roman" w:hAnsi="Times New Roman" w:cs="Times New Roman"/>
          <w:color w:val="auto"/>
        </w:rPr>
        <w:t>,</w:t>
      </w:r>
      <w:r w:rsidRPr="00017F00">
        <w:rPr>
          <w:rFonts w:ascii="Times New Roman" w:hAnsi="Times New Roman" w:cs="Times New Roman"/>
          <w:color w:val="auto"/>
        </w:rPr>
        <w:t xml:space="preserve"> this was also when the </w:t>
      </w:r>
      <w:r w:rsidRPr="00017F00">
        <w:rPr>
          <w:rFonts w:ascii="Times New Roman" w:hAnsi="Times New Roman" w:cs="Times New Roman"/>
          <w:i/>
          <w:iCs/>
          <w:color w:val="auto"/>
        </w:rPr>
        <w:t xml:space="preserve">maḳṭūʿ </w:t>
      </w:r>
      <w:r w:rsidRPr="00017F00">
        <w:rPr>
          <w:rFonts w:ascii="Times New Roman" w:hAnsi="Times New Roman" w:cs="Times New Roman"/>
          <w:color w:val="auto"/>
        </w:rPr>
        <w:t xml:space="preserve">system of collective, as opposed to individual, taxation </w:t>
      </w:r>
      <w:r w:rsidR="0097445E">
        <w:rPr>
          <w:rFonts w:ascii="Times New Roman" w:hAnsi="Times New Roman" w:cs="Times New Roman"/>
          <w:color w:val="auto"/>
        </w:rPr>
        <w:t>proliferated, requiring</w:t>
      </w:r>
      <w:r w:rsidRPr="00017F00">
        <w:rPr>
          <w:rFonts w:ascii="Times New Roman" w:hAnsi="Times New Roman" w:cs="Times New Roman"/>
          <w:color w:val="auto"/>
        </w:rPr>
        <w:t xml:space="preserve"> local knowledge, cooperation and organisation. Ali Yaycıoğlu has consolidated the transformations of </w:t>
      </w:r>
      <w:r w:rsidR="0097445E">
        <w:rPr>
          <w:rFonts w:ascii="Times New Roman" w:hAnsi="Times New Roman" w:cs="Times New Roman"/>
          <w:color w:val="auto"/>
        </w:rPr>
        <w:t>C18</w:t>
      </w:r>
      <w:r w:rsidRPr="00017F00">
        <w:rPr>
          <w:rFonts w:ascii="Times New Roman" w:hAnsi="Times New Roman" w:cs="Times New Roman"/>
          <w:color w:val="auto"/>
        </w:rPr>
        <w:t xml:space="preserve"> into three overlapping processes: localisation, privatisation, and communalisation of authority. The latter is </w:t>
      </w:r>
      <w:r w:rsidR="0097445E">
        <w:rPr>
          <w:rFonts w:ascii="Times New Roman" w:hAnsi="Times New Roman" w:cs="Times New Roman"/>
          <w:color w:val="auto"/>
        </w:rPr>
        <w:t>esp. relevant</w:t>
      </w:r>
      <w:r w:rsidRPr="00017F00">
        <w:rPr>
          <w:rFonts w:ascii="Times New Roman" w:hAnsi="Times New Roman" w:cs="Times New Roman"/>
          <w:color w:val="auto"/>
        </w:rPr>
        <w:t xml:space="preserve"> here. </w:t>
      </w:r>
    </w:p>
    <w:p w:rsidR="0097445E" w:rsidRPr="00017F00" w:rsidRDefault="0097445E" w:rsidP="006E3DE9">
      <w:pPr>
        <w:pStyle w:val="Default"/>
        <w:rPr>
          <w:rFonts w:ascii="Times New Roman" w:hAnsi="Times New Roman" w:cs="Times New Roman"/>
          <w:color w:val="auto"/>
        </w:rPr>
      </w:pPr>
    </w:p>
    <w:p w:rsidR="0097445E" w:rsidRDefault="00F843E1" w:rsidP="006E3DE9">
      <w:pPr>
        <w:pStyle w:val="Default"/>
        <w:rPr>
          <w:rFonts w:ascii="Times New Roman" w:hAnsi="Times New Roman" w:cs="Times New Roman"/>
          <w:color w:val="auto"/>
        </w:rPr>
      </w:pPr>
      <w:r w:rsidRPr="00017F00">
        <w:rPr>
          <w:rFonts w:ascii="Times New Roman" w:hAnsi="Times New Roman" w:cs="Times New Roman"/>
          <w:color w:val="auto"/>
        </w:rPr>
        <w:t xml:space="preserve">One of the points of convergence between the two competing nationalist historiographies of Cyprus is the effective equation of non-Muslim communal organisation with the Orthodox Church of the island. Ottomanist historiography </w:t>
      </w:r>
      <w:r w:rsidR="0097445E">
        <w:rPr>
          <w:rFonts w:ascii="Times New Roman" w:hAnsi="Times New Roman" w:cs="Times New Roman"/>
          <w:color w:val="auto"/>
        </w:rPr>
        <w:t>depicts</w:t>
      </w:r>
      <w:r w:rsidRPr="00017F00">
        <w:rPr>
          <w:rFonts w:ascii="Times New Roman" w:hAnsi="Times New Roman" w:cs="Times New Roman"/>
          <w:color w:val="auto"/>
        </w:rPr>
        <w:t xml:space="preserve"> an unchanging </w:t>
      </w:r>
      <w:r w:rsidRPr="00017F00">
        <w:rPr>
          <w:rFonts w:ascii="Times New Roman" w:hAnsi="Times New Roman" w:cs="Times New Roman"/>
          <w:i/>
          <w:iCs/>
          <w:color w:val="auto"/>
        </w:rPr>
        <w:t xml:space="preserve">millet </w:t>
      </w:r>
      <w:r w:rsidRPr="00017F00">
        <w:rPr>
          <w:rFonts w:ascii="Times New Roman" w:hAnsi="Times New Roman" w:cs="Times New Roman"/>
          <w:color w:val="auto"/>
        </w:rPr>
        <w:t>system for non-Muslims under the ‘natural leadership’ of the higher clergy</w:t>
      </w:r>
      <w:r w:rsidR="0097445E">
        <w:rPr>
          <w:rFonts w:ascii="Times New Roman" w:hAnsi="Times New Roman" w:cs="Times New Roman"/>
          <w:color w:val="auto"/>
        </w:rPr>
        <w:t>; the</w:t>
      </w:r>
      <w:r w:rsidRPr="00017F00">
        <w:rPr>
          <w:rFonts w:ascii="Times New Roman" w:hAnsi="Times New Roman" w:cs="Times New Roman"/>
          <w:color w:val="auto"/>
        </w:rPr>
        <w:t xml:space="preserve"> Greek narrative </w:t>
      </w:r>
      <w:r w:rsidR="0097445E">
        <w:rPr>
          <w:rFonts w:ascii="Times New Roman" w:hAnsi="Times New Roman" w:cs="Times New Roman"/>
          <w:color w:val="auto"/>
        </w:rPr>
        <w:t>represents</w:t>
      </w:r>
      <w:r w:rsidRPr="00017F00">
        <w:rPr>
          <w:rFonts w:ascii="Times New Roman" w:hAnsi="Times New Roman" w:cs="Times New Roman"/>
          <w:color w:val="auto"/>
        </w:rPr>
        <w:t xml:space="preserve"> a Church monopolising the political, economic and cultural realm</w:t>
      </w:r>
      <w:r w:rsidR="0097445E">
        <w:rPr>
          <w:rFonts w:ascii="Times New Roman" w:hAnsi="Times New Roman" w:cs="Times New Roman"/>
          <w:color w:val="auto"/>
        </w:rPr>
        <w:t>;</w:t>
      </w:r>
      <w:r w:rsidRPr="00017F00">
        <w:rPr>
          <w:rFonts w:ascii="Times New Roman" w:hAnsi="Times New Roman" w:cs="Times New Roman"/>
          <w:color w:val="auto"/>
        </w:rPr>
        <w:t xml:space="preserve"> both reproduce the idea that </w:t>
      </w:r>
      <w:r w:rsidRPr="00017F00">
        <w:rPr>
          <w:rFonts w:ascii="Times New Roman" w:hAnsi="Times New Roman" w:cs="Times New Roman"/>
          <w:color w:val="auto"/>
        </w:rPr>
        <w:lastRenderedPageBreak/>
        <w:t>the Churc</w:t>
      </w:r>
      <w:r w:rsidR="0097445E">
        <w:rPr>
          <w:rFonts w:ascii="Times New Roman" w:hAnsi="Times New Roman" w:cs="Times New Roman"/>
          <w:color w:val="auto"/>
        </w:rPr>
        <w:t xml:space="preserve">h was an omnipotent institution, </w:t>
      </w:r>
      <w:r w:rsidRPr="00017F00">
        <w:rPr>
          <w:rFonts w:ascii="Times New Roman" w:hAnsi="Times New Roman" w:cs="Times New Roman"/>
          <w:color w:val="auto"/>
        </w:rPr>
        <w:t xml:space="preserve">at the centre of all aspects of life. The operative term here is institution, </w:t>
      </w:r>
      <w:r w:rsidR="0097445E">
        <w:rPr>
          <w:rFonts w:ascii="Times New Roman" w:hAnsi="Times New Roman" w:cs="Times New Roman"/>
          <w:color w:val="auto"/>
        </w:rPr>
        <w:t>raising the issue of how to conceptualise</w:t>
      </w:r>
      <w:r w:rsidRPr="00017F00">
        <w:rPr>
          <w:rFonts w:ascii="Times New Roman" w:hAnsi="Times New Roman" w:cs="Times New Roman"/>
          <w:color w:val="auto"/>
        </w:rPr>
        <w:t xml:space="preserve"> the logic of representation, devolution of power, endowment of authority, and the administrative arrangements that emerged through the negotiation between centre and province</w:t>
      </w:r>
      <w:r w:rsidR="0097445E">
        <w:rPr>
          <w:rFonts w:ascii="Times New Roman" w:hAnsi="Times New Roman" w:cs="Times New Roman"/>
          <w:color w:val="auto"/>
        </w:rPr>
        <w:t>, with due attention to the process of emergence.</w:t>
      </w:r>
      <w:r w:rsidR="009A5077">
        <w:rPr>
          <w:rFonts w:ascii="Times New Roman" w:hAnsi="Times New Roman" w:cs="Times New Roman"/>
          <w:color w:val="auto"/>
        </w:rPr>
        <w:t xml:space="preserve"> </w:t>
      </w:r>
      <w:r w:rsidR="0097445E">
        <w:rPr>
          <w:rFonts w:ascii="Times New Roman" w:hAnsi="Times New Roman" w:cs="Times New Roman"/>
          <w:color w:val="auto"/>
        </w:rPr>
        <w:t>S</w:t>
      </w:r>
      <w:r w:rsidR="0097445E" w:rsidRPr="00017F00">
        <w:rPr>
          <w:rFonts w:ascii="Times New Roman" w:hAnsi="Times New Roman" w:cs="Times New Roman"/>
          <w:color w:val="auto"/>
        </w:rPr>
        <w:t xml:space="preserve">ome sort of institutional continuity was necessary </w:t>
      </w:r>
      <w:r w:rsidR="0097445E">
        <w:rPr>
          <w:rFonts w:ascii="Times New Roman" w:hAnsi="Times New Roman" w:cs="Times New Roman"/>
          <w:color w:val="auto"/>
        </w:rPr>
        <w:t>to perform</w:t>
      </w:r>
      <w:r w:rsidR="0097445E" w:rsidRPr="00017F00">
        <w:rPr>
          <w:rFonts w:ascii="Times New Roman" w:hAnsi="Times New Roman" w:cs="Times New Roman"/>
          <w:color w:val="auto"/>
        </w:rPr>
        <w:t xml:space="preserve"> various state functions – taxation, fiscal functions, collective responsibility, or the administration of justice. Yet, communal organization </w:t>
      </w:r>
      <w:r w:rsidR="009A5077">
        <w:rPr>
          <w:rFonts w:ascii="Times New Roman" w:hAnsi="Times New Roman" w:cs="Times New Roman"/>
          <w:color w:val="auto"/>
        </w:rPr>
        <w:t>followed no</w:t>
      </w:r>
      <w:r w:rsidR="0097445E" w:rsidRPr="00017F00">
        <w:rPr>
          <w:rFonts w:ascii="Times New Roman" w:hAnsi="Times New Roman" w:cs="Times New Roman"/>
          <w:color w:val="auto"/>
        </w:rPr>
        <w:t xml:space="preserve"> consistent </w:t>
      </w:r>
      <w:r w:rsidR="009A5077">
        <w:rPr>
          <w:rFonts w:ascii="Times New Roman" w:hAnsi="Times New Roman" w:cs="Times New Roman"/>
          <w:color w:val="auto"/>
        </w:rPr>
        <w:t xml:space="preserve">pattern. </w:t>
      </w:r>
      <w:r w:rsidR="0097445E" w:rsidRPr="00017F00">
        <w:rPr>
          <w:rFonts w:ascii="Times New Roman" w:hAnsi="Times New Roman" w:cs="Times New Roman"/>
          <w:color w:val="auto"/>
        </w:rPr>
        <w:t xml:space="preserve">While agents </w:t>
      </w:r>
      <w:r w:rsidR="009A5077">
        <w:rPr>
          <w:rFonts w:ascii="Times New Roman" w:hAnsi="Times New Roman" w:cs="Times New Roman"/>
          <w:color w:val="auto"/>
        </w:rPr>
        <w:t>might project</w:t>
      </w:r>
      <w:r w:rsidR="0097445E" w:rsidRPr="00017F00">
        <w:rPr>
          <w:rFonts w:ascii="Times New Roman" w:hAnsi="Times New Roman" w:cs="Times New Roman"/>
          <w:color w:val="auto"/>
        </w:rPr>
        <w:t xml:space="preserve"> an image of corporate identity, and to a large extent </w:t>
      </w:r>
      <w:r w:rsidR="0097445E" w:rsidRPr="00017F00">
        <w:rPr>
          <w:rFonts w:ascii="Times New Roman" w:hAnsi="Times New Roman" w:cs="Times New Roman"/>
          <w:i/>
          <w:iCs/>
          <w:color w:val="auto"/>
        </w:rPr>
        <w:t xml:space="preserve">functioned </w:t>
      </w:r>
      <w:r w:rsidR="0097445E" w:rsidRPr="00017F00">
        <w:rPr>
          <w:rFonts w:ascii="Times New Roman" w:hAnsi="Times New Roman" w:cs="Times New Roman"/>
          <w:color w:val="auto"/>
        </w:rPr>
        <w:t>in such a way, the reality vis-à-vis the Ottoman state was different.</w:t>
      </w:r>
      <w:r w:rsidR="009A5077">
        <w:rPr>
          <w:rFonts w:ascii="Times New Roman" w:hAnsi="Times New Roman" w:cs="Times New Roman"/>
          <w:color w:val="auto"/>
        </w:rPr>
        <w:t xml:space="preserve"> T</w:t>
      </w:r>
      <w:r w:rsidR="009A5077" w:rsidRPr="00017F00">
        <w:rPr>
          <w:rFonts w:ascii="Times New Roman" w:hAnsi="Times New Roman" w:cs="Times New Roman"/>
          <w:color w:val="auto"/>
        </w:rPr>
        <w:t xml:space="preserve">hese processes were situated somewhere between the </w:t>
      </w:r>
      <w:r w:rsidR="009A5077" w:rsidRPr="00017F00">
        <w:rPr>
          <w:rFonts w:ascii="Times New Roman" w:hAnsi="Times New Roman" w:cs="Times New Roman"/>
          <w:i/>
          <w:iCs/>
          <w:color w:val="auto"/>
        </w:rPr>
        <w:t xml:space="preserve">de facto </w:t>
      </w:r>
      <w:r w:rsidR="009A5077" w:rsidRPr="00017F00">
        <w:rPr>
          <w:rFonts w:ascii="Times New Roman" w:hAnsi="Times New Roman" w:cs="Times New Roman"/>
          <w:color w:val="auto"/>
        </w:rPr>
        <w:t xml:space="preserve">and the </w:t>
      </w:r>
      <w:r w:rsidR="009A5077" w:rsidRPr="00017F00">
        <w:rPr>
          <w:rFonts w:ascii="Times New Roman" w:hAnsi="Times New Roman" w:cs="Times New Roman"/>
          <w:i/>
          <w:iCs/>
          <w:color w:val="auto"/>
        </w:rPr>
        <w:t>de jur</w:t>
      </w:r>
      <w:r w:rsidR="009A5077">
        <w:rPr>
          <w:rFonts w:ascii="Times New Roman" w:hAnsi="Times New Roman" w:cs="Times New Roman"/>
          <w:i/>
          <w:iCs/>
          <w:color w:val="auto"/>
        </w:rPr>
        <w:t>e.</w:t>
      </w:r>
    </w:p>
    <w:p w:rsidR="0097445E" w:rsidRPr="00017F00" w:rsidRDefault="0097445E" w:rsidP="006E3DE9">
      <w:pPr>
        <w:pStyle w:val="Default"/>
        <w:rPr>
          <w:rFonts w:ascii="Times New Roman" w:hAnsi="Times New Roman" w:cs="Times New Roman"/>
          <w:color w:val="auto"/>
        </w:rPr>
      </w:pPr>
    </w:p>
    <w:p w:rsidR="00F843E1" w:rsidRPr="00017F00" w:rsidRDefault="00F843E1" w:rsidP="006E3DE9">
      <w:pPr>
        <w:pStyle w:val="Default"/>
        <w:rPr>
          <w:rFonts w:ascii="Times New Roman" w:hAnsi="Times New Roman" w:cs="Times New Roman"/>
          <w:color w:val="auto"/>
        </w:rPr>
      </w:pPr>
      <w:r w:rsidRPr="00017F00">
        <w:rPr>
          <w:rFonts w:ascii="Times New Roman" w:hAnsi="Times New Roman" w:cs="Times New Roman"/>
          <w:color w:val="auto"/>
        </w:rPr>
        <w:t xml:space="preserve">Conventional wisdom has it that communal representation in Cyprus took </w:t>
      </w:r>
      <w:r w:rsidR="009A5077">
        <w:rPr>
          <w:rFonts w:ascii="Times New Roman" w:hAnsi="Times New Roman" w:cs="Times New Roman"/>
          <w:color w:val="auto"/>
        </w:rPr>
        <w:t>form</w:t>
      </w:r>
      <w:r w:rsidRPr="00017F00">
        <w:rPr>
          <w:rFonts w:ascii="Times New Roman" w:hAnsi="Times New Roman" w:cs="Times New Roman"/>
          <w:color w:val="auto"/>
        </w:rPr>
        <w:t xml:space="preserve"> in the 1660s, based on a comment by Kyprianos, a contemporary historian and cleric. Usually factually accurate, Kyprianos emphasises the fiscal over the political </w:t>
      </w:r>
      <w:r w:rsidR="009A5077">
        <w:rPr>
          <w:rFonts w:ascii="Times New Roman" w:hAnsi="Times New Roman" w:cs="Times New Roman"/>
          <w:color w:val="auto"/>
        </w:rPr>
        <w:t>and</w:t>
      </w:r>
      <w:r w:rsidRPr="00017F00">
        <w:rPr>
          <w:rFonts w:ascii="Times New Roman" w:hAnsi="Times New Roman" w:cs="Times New Roman"/>
          <w:color w:val="auto"/>
        </w:rPr>
        <w:t xml:space="preserve"> gives 1754 as the decisive turning point, when the bishops were “recognised as </w:t>
      </w:r>
      <w:r w:rsidRPr="00017F00">
        <w:rPr>
          <w:rFonts w:ascii="Times New Roman" w:hAnsi="Times New Roman" w:cs="Times New Roman"/>
          <w:i/>
          <w:iCs/>
          <w:color w:val="auto"/>
        </w:rPr>
        <w:t>ḳocabaşı</w:t>
      </w:r>
      <w:r w:rsidRPr="00017F00">
        <w:rPr>
          <w:rFonts w:ascii="Times New Roman" w:hAnsi="Times New Roman" w:cs="Times New Roman"/>
          <w:color w:val="auto"/>
        </w:rPr>
        <w:t xml:space="preserve">s or custodians and representatives of the </w:t>
      </w:r>
      <w:r w:rsidRPr="00017F00">
        <w:rPr>
          <w:rFonts w:ascii="Times New Roman" w:hAnsi="Times New Roman" w:cs="Times New Roman"/>
          <w:i/>
          <w:iCs/>
          <w:color w:val="auto"/>
        </w:rPr>
        <w:t>reʿāyā</w:t>
      </w:r>
      <w:r w:rsidRPr="00017F00">
        <w:rPr>
          <w:rFonts w:ascii="Times New Roman" w:hAnsi="Times New Roman" w:cs="Times New Roman"/>
          <w:color w:val="auto"/>
        </w:rPr>
        <w:t>s” (</w:t>
      </w:r>
      <w:r w:rsidRPr="00017F00">
        <w:rPr>
          <w:rFonts w:ascii="Times New Roman" w:hAnsi="Times New Roman" w:cs="Times New Roman"/>
          <w:i/>
          <w:iCs/>
          <w:color w:val="auto"/>
        </w:rPr>
        <w:t>επιστάται και επίτροποι</w:t>
      </w:r>
      <w:r w:rsidRPr="00017F00">
        <w:rPr>
          <w:rFonts w:ascii="Times New Roman" w:hAnsi="Times New Roman" w:cs="Times New Roman"/>
          <w:color w:val="auto"/>
        </w:rPr>
        <w:t xml:space="preserve">). However, the earliest arrangement that was akin to such a legal status occurred in 1830, as a prelude to the </w:t>
      </w:r>
      <w:r w:rsidRPr="00017F00">
        <w:rPr>
          <w:rFonts w:ascii="Times New Roman" w:hAnsi="Times New Roman" w:cs="Times New Roman"/>
          <w:i/>
          <w:iCs/>
          <w:color w:val="auto"/>
        </w:rPr>
        <w:t xml:space="preserve">Tanẓīmāt </w:t>
      </w:r>
      <w:r w:rsidRPr="00017F00">
        <w:rPr>
          <w:rFonts w:ascii="Times New Roman" w:hAnsi="Times New Roman" w:cs="Times New Roman"/>
          <w:color w:val="auto"/>
        </w:rPr>
        <w:t>reforms. Even the</w:t>
      </w:r>
      <w:r w:rsidR="009A5077">
        <w:rPr>
          <w:rFonts w:ascii="Times New Roman" w:hAnsi="Times New Roman" w:cs="Times New Roman"/>
          <w:color w:val="auto"/>
        </w:rPr>
        <w:t xml:space="preserve"> late C18 </w:t>
      </w:r>
      <w:r w:rsidRPr="00017F00">
        <w:rPr>
          <w:rFonts w:ascii="Times New Roman" w:hAnsi="Times New Roman" w:cs="Times New Roman"/>
          <w:color w:val="auto"/>
        </w:rPr>
        <w:t>office of ‘representative of the non-Muslims</w:t>
      </w:r>
      <w:r w:rsidR="009A5077">
        <w:rPr>
          <w:rFonts w:ascii="Times New Roman" w:hAnsi="Times New Roman" w:cs="Times New Roman"/>
          <w:color w:val="auto"/>
        </w:rPr>
        <w:t xml:space="preserve">’ was not exclusive to clerics. </w:t>
      </w:r>
      <w:r w:rsidRPr="00017F00">
        <w:rPr>
          <w:rFonts w:ascii="Times New Roman" w:hAnsi="Times New Roman" w:cs="Times New Roman"/>
          <w:color w:val="auto"/>
        </w:rPr>
        <w:t>Ottoman documentation does not back up Kyprianos’ assertion that this title was inaugurated in 1754</w:t>
      </w:r>
      <w:r w:rsidR="009A5077">
        <w:rPr>
          <w:rFonts w:ascii="Times New Roman" w:hAnsi="Times New Roman" w:cs="Times New Roman"/>
          <w:color w:val="auto"/>
        </w:rPr>
        <w:t>. T</w:t>
      </w:r>
      <w:r w:rsidRPr="00017F00">
        <w:rPr>
          <w:rFonts w:ascii="Times New Roman" w:hAnsi="Times New Roman" w:cs="Times New Roman"/>
          <w:color w:val="auto"/>
        </w:rPr>
        <w:t>he Ottomans described a “new order” (</w:t>
      </w:r>
      <w:r w:rsidRPr="00017F00">
        <w:rPr>
          <w:rFonts w:ascii="Times New Roman" w:hAnsi="Times New Roman" w:cs="Times New Roman"/>
          <w:i/>
          <w:iCs/>
          <w:color w:val="auto"/>
        </w:rPr>
        <w:t>nizam-i cedid</w:t>
      </w:r>
      <w:r w:rsidR="009A5077">
        <w:rPr>
          <w:rFonts w:ascii="Times New Roman" w:hAnsi="Times New Roman" w:cs="Times New Roman"/>
          <w:i/>
          <w:iCs/>
          <w:color w:val="auto"/>
        </w:rPr>
        <w:t xml:space="preserve"> </w:t>
      </w:r>
      <w:r w:rsidR="009A5077">
        <w:rPr>
          <w:rFonts w:ascii="Times New Roman" w:hAnsi="Times New Roman" w:cs="Times New Roman"/>
          <w:iCs/>
          <w:color w:val="auto"/>
        </w:rPr>
        <w:t>– not the same as Selim III’s reform programme</w:t>
      </w:r>
      <w:r w:rsidRPr="00017F00">
        <w:rPr>
          <w:rFonts w:ascii="Times New Roman" w:hAnsi="Times New Roman" w:cs="Times New Roman"/>
          <w:color w:val="auto"/>
        </w:rPr>
        <w:t xml:space="preserve">), a series of changes designed to remedy administrative and fiscal problems of the island, </w:t>
      </w:r>
      <w:r w:rsidR="009A5077">
        <w:rPr>
          <w:rFonts w:ascii="Times New Roman" w:hAnsi="Times New Roman" w:cs="Times New Roman"/>
          <w:color w:val="auto"/>
        </w:rPr>
        <w:t xml:space="preserve">and </w:t>
      </w:r>
      <w:r w:rsidRPr="00017F00">
        <w:rPr>
          <w:rFonts w:ascii="Times New Roman" w:hAnsi="Times New Roman" w:cs="Times New Roman"/>
          <w:color w:val="auto"/>
        </w:rPr>
        <w:t xml:space="preserve">surely would have mentioned the inauguration of </w:t>
      </w:r>
      <w:r w:rsidR="009A5077">
        <w:rPr>
          <w:rFonts w:ascii="Times New Roman" w:hAnsi="Times New Roman" w:cs="Times New Roman"/>
          <w:color w:val="auto"/>
        </w:rPr>
        <w:t>the</w:t>
      </w:r>
      <w:r w:rsidRPr="00017F00">
        <w:rPr>
          <w:rFonts w:ascii="Times New Roman" w:hAnsi="Times New Roman" w:cs="Times New Roman"/>
          <w:color w:val="auto"/>
        </w:rPr>
        <w:t xml:space="preserve"> title if this was part of it. The term appears </w:t>
      </w:r>
      <w:r w:rsidR="009A5077">
        <w:rPr>
          <w:rFonts w:ascii="Times New Roman" w:hAnsi="Times New Roman" w:cs="Times New Roman"/>
          <w:color w:val="auto"/>
        </w:rPr>
        <w:t>incidentally</w:t>
      </w:r>
      <w:r w:rsidRPr="00017F00">
        <w:rPr>
          <w:rFonts w:ascii="Times New Roman" w:hAnsi="Times New Roman" w:cs="Times New Roman"/>
          <w:color w:val="auto"/>
        </w:rPr>
        <w:t xml:space="preserve"> in a taxation register from that year, with no elaboration. </w:t>
      </w:r>
      <w:r w:rsidR="009A5077">
        <w:rPr>
          <w:rFonts w:ascii="Times New Roman" w:hAnsi="Times New Roman" w:cs="Times New Roman"/>
          <w:color w:val="auto"/>
        </w:rPr>
        <w:t>I</w:t>
      </w:r>
      <w:r w:rsidRPr="00017F00">
        <w:rPr>
          <w:rFonts w:ascii="Times New Roman" w:hAnsi="Times New Roman" w:cs="Times New Roman"/>
          <w:color w:val="auto"/>
        </w:rPr>
        <w:t xml:space="preserve">t appears </w:t>
      </w:r>
      <w:r w:rsidR="009A5077">
        <w:rPr>
          <w:rFonts w:ascii="Times New Roman" w:hAnsi="Times New Roman" w:cs="Times New Roman"/>
          <w:color w:val="auto"/>
        </w:rPr>
        <w:t>next</w:t>
      </w:r>
      <w:r w:rsidRPr="00017F00">
        <w:rPr>
          <w:rFonts w:ascii="Times New Roman" w:hAnsi="Times New Roman" w:cs="Times New Roman"/>
          <w:color w:val="auto"/>
        </w:rPr>
        <w:t xml:space="preserve"> in 1760</w:t>
      </w:r>
      <w:r w:rsidR="009A5077">
        <w:rPr>
          <w:rFonts w:ascii="Times New Roman" w:hAnsi="Times New Roman" w:cs="Times New Roman"/>
          <w:color w:val="auto"/>
        </w:rPr>
        <w:t>,</w:t>
      </w:r>
      <w:r w:rsidRPr="00017F00">
        <w:rPr>
          <w:rFonts w:ascii="Times New Roman" w:hAnsi="Times New Roman" w:cs="Times New Roman"/>
          <w:color w:val="auto"/>
        </w:rPr>
        <w:t xml:space="preserve"> </w:t>
      </w:r>
      <w:r w:rsidR="009A5077">
        <w:rPr>
          <w:rFonts w:ascii="Times New Roman" w:hAnsi="Times New Roman" w:cs="Times New Roman"/>
          <w:color w:val="auto"/>
        </w:rPr>
        <w:t>then</w:t>
      </w:r>
      <w:r w:rsidRPr="00017F00">
        <w:rPr>
          <w:rFonts w:ascii="Times New Roman" w:hAnsi="Times New Roman" w:cs="Times New Roman"/>
          <w:color w:val="auto"/>
        </w:rPr>
        <w:t xml:space="preserve"> again in 1768 in a petition by the prelates to insinuate, </w:t>
      </w:r>
      <w:r w:rsidRPr="00017F00">
        <w:rPr>
          <w:rFonts w:ascii="Times New Roman" w:hAnsi="Times New Roman" w:cs="Times New Roman"/>
          <w:i/>
          <w:iCs/>
          <w:color w:val="auto"/>
        </w:rPr>
        <w:t>but not assert</w:t>
      </w:r>
      <w:r w:rsidRPr="00017F00">
        <w:rPr>
          <w:rFonts w:ascii="Times New Roman" w:hAnsi="Times New Roman" w:cs="Times New Roman"/>
          <w:color w:val="auto"/>
        </w:rPr>
        <w:t xml:space="preserve">, that a certain kind of authority attached to the ‘representative of the non-Muslims’ was questioned, but this is left rather vague. From the 1770s </w:t>
      </w:r>
      <w:r w:rsidR="009A5077">
        <w:rPr>
          <w:rFonts w:ascii="Times New Roman" w:hAnsi="Times New Roman" w:cs="Times New Roman"/>
          <w:color w:val="auto"/>
        </w:rPr>
        <w:t xml:space="preserve">use becomes </w:t>
      </w:r>
      <w:r w:rsidRPr="00017F00">
        <w:rPr>
          <w:rFonts w:ascii="Times New Roman" w:hAnsi="Times New Roman" w:cs="Times New Roman"/>
          <w:color w:val="auto"/>
        </w:rPr>
        <w:t>consistent</w:t>
      </w:r>
      <w:r w:rsidR="009A5077">
        <w:rPr>
          <w:rFonts w:ascii="Times New Roman" w:hAnsi="Times New Roman" w:cs="Times New Roman"/>
          <w:color w:val="auto"/>
        </w:rPr>
        <w:t xml:space="preserve">. </w:t>
      </w:r>
      <w:r w:rsidRPr="00017F00">
        <w:rPr>
          <w:rFonts w:ascii="Times New Roman" w:hAnsi="Times New Roman" w:cs="Times New Roman"/>
          <w:color w:val="auto"/>
        </w:rPr>
        <w:t xml:space="preserve">Given the lack of documentation confirming official recognition of wide-ranging administrative and representative authority, available evidence points to a gradual process that did not entail a </w:t>
      </w:r>
      <w:r w:rsidRPr="00017F00">
        <w:rPr>
          <w:rFonts w:ascii="Times New Roman" w:hAnsi="Times New Roman" w:cs="Times New Roman"/>
          <w:i/>
          <w:iCs/>
          <w:color w:val="auto"/>
        </w:rPr>
        <w:t xml:space="preserve">de jure </w:t>
      </w:r>
      <w:r w:rsidRPr="00017F00">
        <w:rPr>
          <w:rFonts w:ascii="Times New Roman" w:hAnsi="Times New Roman" w:cs="Times New Roman"/>
          <w:color w:val="auto"/>
        </w:rPr>
        <w:t xml:space="preserve">recognition at one specific point in time, but rather the normalisation of a </w:t>
      </w:r>
      <w:r w:rsidRPr="00017F00">
        <w:rPr>
          <w:rFonts w:ascii="Times New Roman" w:hAnsi="Times New Roman" w:cs="Times New Roman"/>
          <w:i/>
          <w:iCs/>
          <w:color w:val="auto"/>
        </w:rPr>
        <w:t xml:space="preserve">de facto </w:t>
      </w:r>
      <w:r w:rsidRPr="00017F00">
        <w:rPr>
          <w:rFonts w:ascii="Times New Roman" w:hAnsi="Times New Roman" w:cs="Times New Roman"/>
          <w:color w:val="auto"/>
        </w:rPr>
        <w:t xml:space="preserve">situation. </w:t>
      </w:r>
    </w:p>
    <w:p w:rsidR="00F843E1" w:rsidRPr="00017F00" w:rsidRDefault="00F843E1" w:rsidP="006E3DE9">
      <w:pPr>
        <w:pStyle w:val="Default"/>
        <w:rPr>
          <w:rFonts w:ascii="Times New Roman" w:hAnsi="Times New Roman" w:cs="Times New Roman"/>
          <w:color w:val="auto"/>
        </w:rPr>
      </w:pPr>
    </w:p>
    <w:p w:rsidR="00F843E1" w:rsidRDefault="00F843E1" w:rsidP="006E3DE9">
      <w:pPr>
        <w:pStyle w:val="Default"/>
        <w:rPr>
          <w:rFonts w:ascii="Times New Roman" w:hAnsi="Times New Roman" w:cs="Times New Roman"/>
          <w:color w:val="auto"/>
        </w:rPr>
      </w:pPr>
      <w:r w:rsidRPr="00017F00">
        <w:rPr>
          <w:rFonts w:ascii="Times New Roman" w:hAnsi="Times New Roman" w:cs="Times New Roman"/>
          <w:color w:val="auto"/>
        </w:rPr>
        <w:t xml:space="preserve">By the final third of the seventeenth century certain </w:t>
      </w:r>
      <w:r w:rsidRPr="00017F00">
        <w:rPr>
          <w:rFonts w:ascii="Times New Roman" w:hAnsi="Times New Roman" w:cs="Times New Roman"/>
          <w:i/>
          <w:iCs/>
          <w:color w:val="auto"/>
        </w:rPr>
        <w:t xml:space="preserve">informal </w:t>
      </w:r>
      <w:r w:rsidRPr="00017F00">
        <w:rPr>
          <w:rFonts w:ascii="Times New Roman" w:hAnsi="Times New Roman" w:cs="Times New Roman"/>
          <w:color w:val="auto"/>
        </w:rPr>
        <w:t xml:space="preserve">structures of communal responsibility were already established. </w:t>
      </w:r>
      <w:r w:rsidR="009A5077">
        <w:rPr>
          <w:rFonts w:ascii="Times New Roman" w:hAnsi="Times New Roman" w:cs="Times New Roman"/>
          <w:color w:val="auto"/>
        </w:rPr>
        <w:t>It</w:t>
      </w:r>
      <w:r w:rsidRPr="00017F00">
        <w:rPr>
          <w:rFonts w:ascii="Times New Roman" w:hAnsi="Times New Roman" w:cs="Times New Roman"/>
          <w:color w:val="auto"/>
        </w:rPr>
        <w:t xml:space="preserve"> is most notably visible in tax-collection. Marios Hadjianastasis highlights two sharia court register entries from 1677 illustrating this point. Twice, delegations of non-Muslims presented themselves to the court, offering to undertake tax-collection and deliver the amounts to the appointed collectors. Importantly, these were </w:t>
      </w:r>
      <w:r w:rsidRPr="00017F00">
        <w:rPr>
          <w:rFonts w:ascii="Times New Roman" w:hAnsi="Times New Roman" w:cs="Times New Roman"/>
          <w:i/>
          <w:iCs/>
          <w:color w:val="auto"/>
        </w:rPr>
        <w:t xml:space="preserve">private </w:t>
      </w:r>
      <w:r w:rsidRPr="00017F00">
        <w:rPr>
          <w:rFonts w:ascii="Times New Roman" w:hAnsi="Times New Roman" w:cs="Times New Roman"/>
          <w:color w:val="auto"/>
        </w:rPr>
        <w:t>arrangements between the delegations and the collectors, which the court merely approv</w:t>
      </w:r>
      <w:r w:rsidR="009A5077">
        <w:rPr>
          <w:rFonts w:ascii="Times New Roman" w:hAnsi="Times New Roman" w:cs="Times New Roman"/>
          <w:color w:val="auto"/>
        </w:rPr>
        <w:t>ed</w:t>
      </w:r>
      <w:r w:rsidRPr="00017F00">
        <w:rPr>
          <w:rFonts w:ascii="Times New Roman" w:hAnsi="Times New Roman" w:cs="Times New Roman"/>
          <w:color w:val="auto"/>
        </w:rPr>
        <w:t>.</w:t>
      </w:r>
      <w:r w:rsidR="009A5077">
        <w:rPr>
          <w:rFonts w:ascii="Times New Roman" w:hAnsi="Times New Roman" w:cs="Times New Roman"/>
          <w:color w:val="auto"/>
        </w:rPr>
        <w:t xml:space="preserve"> </w:t>
      </w:r>
      <w:r w:rsidRPr="00017F00">
        <w:rPr>
          <w:rFonts w:ascii="Times New Roman" w:hAnsi="Times New Roman" w:cs="Times New Roman"/>
          <w:color w:val="auto"/>
        </w:rPr>
        <w:t xml:space="preserve">One specific phrase </w:t>
      </w:r>
      <w:r w:rsidR="009A5077">
        <w:rPr>
          <w:rFonts w:ascii="Times New Roman" w:hAnsi="Times New Roman" w:cs="Times New Roman"/>
          <w:color w:val="auto"/>
        </w:rPr>
        <w:t>underlines</w:t>
      </w:r>
      <w:r w:rsidRPr="00017F00">
        <w:rPr>
          <w:rFonts w:ascii="Times New Roman" w:hAnsi="Times New Roman" w:cs="Times New Roman"/>
          <w:color w:val="auto"/>
        </w:rPr>
        <w:t xml:space="preserve"> the complex nature of </w:t>
      </w:r>
      <w:r w:rsidR="009A5077">
        <w:rPr>
          <w:rFonts w:ascii="Times New Roman" w:hAnsi="Times New Roman" w:cs="Times New Roman"/>
          <w:color w:val="auto"/>
        </w:rPr>
        <w:t>the</w:t>
      </w:r>
      <w:r w:rsidRPr="00017F00">
        <w:rPr>
          <w:rFonts w:ascii="Times New Roman" w:hAnsi="Times New Roman" w:cs="Times New Roman"/>
          <w:color w:val="auto"/>
        </w:rPr>
        <w:t xml:space="preserve"> arrangement: “archbishop Kigalas, appointed by the non-Muslims of the island of Cyprus as guarantor of their communal affairs”.21 Thus, the archbishop was not considered by the Ottoman state as the natural leader of the non-Muslims by virtue of any primordial </w:t>
      </w:r>
      <w:r w:rsidRPr="00017F00">
        <w:rPr>
          <w:rFonts w:ascii="Times New Roman" w:hAnsi="Times New Roman" w:cs="Times New Roman"/>
          <w:i/>
          <w:iCs/>
          <w:color w:val="auto"/>
        </w:rPr>
        <w:t xml:space="preserve">millet </w:t>
      </w:r>
      <w:r w:rsidRPr="00017F00">
        <w:rPr>
          <w:rFonts w:ascii="Times New Roman" w:hAnsi="Times New Roman" w:cs="Times New Roman"/>
          <w:color w:val="auto"/>
        </w:rPr>
        <w:t>system, but the guarantor of communal affairs, appointed by the people, on that occasion. While the specific reference to communal affairs (</w:t>
      </w:r>
      <w:r w:rsidRPr="00017F00">
        <w:rPr>
          <w:rFonts w:ascii="Times New Roman" w:hAnsi="Times New Roman" w:cs="Times New Roman"/>
          <w:i/>
          <w:iCs/>
          <w:color w:val="auto"/>
        </w:rPr>
        <w:t>cemʿī ʿumūr</w:t>
      </w:r>
      <w:r w:rsidRPr="00017F00">
        <w:rPr>
          <w:rFonts w:ascii="Times New Roman" w:hAnsi="Times New Roman" w:cs="Times New Roman"/>
          <w:color w:val="auto"/>
        </w:rPr>
        <w:t xml:space="preserve">) clearly implies that a </w:t>
      </w:r>
      <w:r w:rsidRPr="00017F00">
        <w:rPr>
          <w:rFonts w:ascii="Times New Roman" w:hAnsi="Times New Roman" w:cs="Times New Roman"/>
          <w:i/>
          <w:iCs/>
          <w:color w:val="auto"/>
        </w:rPr>
        <w:t xml:space="preserve">de facto </w:t>
      </w:r>
      <w:r w:rsidRPr="00017F00">
        <w:rPr>
          <w:rFonts w:ascii="Times New Roman" w:hAnsi="Times New Roman" w:cs="Times New Roman"/>
          <w:color w:val="auto"/>
        </w:rPr>
        <w:t xml:space="preserve">communal administration of sorts was in place, the passage makes no reference to any legal status that the Ottoman state recognised. This should be no surprise, for in this case the court was not interested in the internal organisation of the non-Muslims. What the court </w:t>
      </w:r>
      <w:r w:rsidRPr="00017F00">
        <w:rPr>
          <w:rFonts w:ascii="Times New Roman" w:hAnsi="Times New Roman" w:cs="Times New Roman"/>
          <w:i/>
          <w:iCs/>
          <w:color w:val="auto"/>
        </w:rPr>
        <w:t xml:space="preserve">was </w:t>
      </w:r>
      <w:r w:rsidRPr="00017F00">
        <w:rPr>
          <w:rFonts w:ascii="Times New Roman" w:hAnsi="Times New Roman" w:cs="Times New Roman"/>
          <w:color w:val="auto"/>
        </w:rPr>
        <w:t xml:space="preserve">interested in, was the assumption of responsibility by an individual, the </w:t>
      </w:r>
      <w:r w:rsidRPr="00017F00">
        <w:rPr>
          <w:rFonts w:ascii="Times New Roman" w:hAnsi="Times New Roman" w:cs="Times New Roman"/>
          <w:i/>
          <w:iCs/>
          <w:color w:val="auto"/>
        </w:rPr>
        <w:t>kefīl</w:t>
      </w:r>
      <w:r w:rsidRPr="00017F00">
        <w:rPr>
          <w:rFonts w:ascii="Times New Roman" w:hAnsi="Times New Roman" w:cs="Times New Roman"/>
          <w:color w:val="auto"/>
        </w:rPr>
        <w:t>, who would guarantee the payment of taxes. Any authority that Kigalas had was not granted by Istanbul, but the people who appointed him (</w:t>
      </w:r>
      <w:r w:rsidRPr="00017F00">
        <w:rPr>
          <w:rFonts w:ascii="Times New Roman" w:hAnsi="Times New Roman" w:cs="Times New Roman"/>
          <w:i/>
          <w:iCs/>
          <w:color w:val="auto"/>
        </w:rPr>
        <w:t>naṣb</w:t>
      </w:r>
      <w:r w:rsidRPr="00017F00">
        <w:rPr>
          <w:rFonts w:ascii="Times New Roman" w:hAnsi="Times New Roman" w:cs="Times New Roman"/>
          <w:color w:val="auto"/>
        </w:rPr>
        <w:t>) as their guarantor (</w:t>
      </w:r>
      <w:r w:rsidRPr="00017F00">
        <w:rPr>
          <w:rFonts w:ascii="Times New Roman" w:hAnsi="Times New Roman" w:cs="Times New Roman"/>
          <w:i/>
          <w:iCs/>
          <w:color w:val="auto"/>
        </w:rPr>
        <w:t>kefīl</w:t>
      </w:r>
      <w:r w:rsidRPr="00017F00">
        <w:rPr>
          <w:rFonts w:ascii="Times New Roman" w:hAnsi="Times New Roman" w:cs="Times New Roman"/>
          <w:color w:val="auto"/>
        </w:rPr>
        <w:t xml:space="preserve">), and the court simply consented. </w:t>
      </w:r>
    </w:p>
    <w:p w:rsidR="00BB5EC7" w:rsidRPr="00017F00" w:rsidRDefault="00BB5EC7" w:rsidP="006E3DE9">
      <w:pPr>
        <w:pStyle w:val="Default"/>
        <w:rPr>
          <w:rFonts w:ascii="Times New Roman" w:hAnsi="Times New Roman" w:cs="Times New Roman"/>
          <w:color w:val="auto"/>
        </w:rPr>
      </w:pPr>
    </w:p>
    <w:p w:rsidR="00F843E1" w:rsidRDefault="00F843E1" w:rsidP="006E3DE9">
      <w:pPr>
        <w:pStyle w:val="Default"/>
        <w:rPr>
          <w:rFonts w:ascii="Times New Roman" w:hAnsi="Times New Roman" w:cs="Times New Roman"/>
          <w:color w:val="auto"/>
        </w:rPr>
      </w:pPr>
      <w:r w:rsidRPr="00017F00">
        <w:rPr>
          <w:rFonts w:ascii="Times New Roman" w:hAnsi="Times New Roman" w:cs="Times New Roman"/>
          <w:color w:val="auto"/>
        </w:rPr>
        <w:lastRenderedPageBreak/>
        <w:t>The connotations of the term guarantor (</w:t>
      </w:r>
      <w:r w:rsidRPr="00017F00">
        <w:rPr>
          <w:rFonts w:ascii="Times New Roman" w:hAnsi="Times New Roman" w:cs="Times New Roman"/>
          <w:i/>
          <w:iCs/>
          <w:color w:val="auto"/>
        </w:rPr>
        <w:t>kefīl</w:t>
      </w:r>
      <w:r w:rsidRPr="00017F00">
        <w:rPr>
          <w:rFonts w:ascii="Times New Roman" w:hAnsi="Times New Roman" w:cs="Times New Roman"/>
          <w:color w:val="auto"/>
        </w:rPr>
        <w:t>) are in some ways in contrast to the ones of representative (</w:t>
      </w:r>
      <w:r w:rsidRPr="00017F00">
        <w:rPr>
          <w:rFonts w:ascii="Times New Roman" w:hAnsi="Times New Roman" w:cs="Times New Roman"/>
          <w:i/>
          <w:iCs/>
          <w:color w:val="auto"/>
        </w:rPr>
        <w:t>vekīl</w:t>
      </w:r>
      <w:r w:rsidRPr="00017F00">
        <w:rPr>
          <w:rFonts w:ascii="Times New Roman" w:hAnsi="Times New Roman" w:cs="Times New Roman"/>
          <w:color w:val="auto"/>
        </w:rPr>
        <w:t>), which is prevalent in post-1770s documentation. The latter term suggests an official recognition, and a certain degree of authority</w:t>
      </w:r>
      <w:r w:rsidR="00BB5EC7">
        <w:rPr>
          <w:rFonts w:ascii="Times New Roman" w:hAnsi="Times New Roman" w:cs="Times New Roman"/>
          <w:color w:val="auto"/>
        </w:rPr>
        <w:t>;</w:t>
      </w:r>
      <w:r w:rsidRPr="00017F00">
        <w:rPr>
          <w:rFonts w:ascii="Times New Roman" w:hAnsi="Times New Roman" w:cs="Times New Roman"/>
          <w:color w:val="auto"/>
        </w:rPr>
        <w:t xml:space="preserve"> it is taken to denote the leadership of the community more clearly and explicitly: representative of the non-Muslims. However, the meanings of the terms guarantor (</w:t>
      </w:r>
      <w:r w:rsidRPr="00017F00">
        <w:rPr>
          <w:rFonts w:ascii="Times New Roman" w:hAnsi="Times New Roman" w:cs="Times New Roman"/>
          <w:i/>
          <w:iCs/>
          <w:color w:val="auto"/>
        </w:rPr>
        <w:t>kefīl</w:t>
      </w:r>
      <w:r w:rsidRPr="00017F00">
        <w:rPr>
          <w:rFonts w:ascii="Times New Roman" w:hAnsi="Times New Roman" w:cs="Times New Roman"/>
          <w:color w:val="auto"/>
        </w:rPr>
        <w:t>) and representative (</w:t>
      </w:r>
      <w:r w:rsidRPr="00017F00">
        <w:rPr>
          <w:rFonts w:ascii="Times New Roman" w:hAnsi="Times New Roman" w:cs="Times New Roman"/>
          <w:i/>
          <w:iCs/>
          <w:color w:val="auto"/>
        </w:rPr>
        <w:t>vekīl</w:t>
      </w:r>
      <w:r w:rsidRPr="00017F00">
        <w:rPr>
          <w:rFonts w:ascii="Times New Roman" w:hAnsi="Times New Roman" w:cs="Times New Roman"/>
          <w:color w:val="auto"/>
        </w:rPr>
        <w:t>) are neither fixed nor absolute</w:t>
      </w:r>
      <w:r w:rsidR="00BB5EC7">
        <w:rPr>
          <w:rFonts w:ascii="Times New Roman" w:hAnsi="Times New Roman" w:cs="Times New Roman"/>
          <w:color w:val="auto"/>
        </w:rPr>
        <w:t>;</w:t>
      </w:r>
      <w:r w:rsidRPr="00017F00">
        <w:rPr>
          <w:rFonts w:ascii="Times New Roman" w:hAnsi="Times New Roman" w:cs="Times New Roman"/>
          <w:color w:val="auto"/>
        </w:rPr>
        <w:t xml:space="preserve"> it may even be possible to argue that </w:t>
      </w:r>
      <w:r w:rsidR="00BB5EC7">
        <w:rPr>
          <w:rFonts w:ascii="Times New Roman" w:hAnsi="Times New Roman" w:cs="Times New Roman"/>
          <w:color w:val="auto"/>
        </w:rPr>
        <w:t>they could</w:t>
      </w:r>
      <w:r w:rsidRPr="00017F00">
        <w:rPr>
          <w:rFonts w:ascii="Times New Roman" w:hAnsi="Times New Roman" w:cs="Times New Roman"/>
          <w:color w:val="auto"/>
        </w:rPr>
        <w:t xml:space="preserve"> be used interchangeably, depending on the context. Representative covered a broad range of levels of representation: the collectivities involved </w:t>
      </w:r>
      <w:r w:rsidR="00BB5EC7">
        <w:rPr>
          <w:rFonts w:ascii="Times New Roman" w:hAnsi="Times New Roman" w:cs="Times New Roman"/>
          <w:color w:val="auto"/>
        </w:rPr>
        <w:t>might</w:t>
      </w:r>
      <w:r w:rsidRPr="00017F00">
        <w:rPr>
          <w:rFonts w:ascii="Times New Roman" w:hAnsi="Times New Roman" w:cs="Times New Roman"/>
          <w:color w:val="auto"/>
        </w:rPr>
        <w:t xml:space="preserve"> be a small village outside Veroia, a neighbourhood in Antep, or an entire province, as with the office of </w:t>
      </w:r>
      <w:r w:rsidRPr="00017F00">
        <w:rPr>
          <w:rFonts w:ascii="Times New Roman" w:hAnsi="Times New Roman" w:cs="Times New Roman"/>
          <w:i/>
          <w:iCs/>
          <w:color w:val="auto"/>
        </w:rPr>
        <w:t>Mora vekīli</w:t>
      </w:r>
      <w:r w:rsidRPr="00017F00">
        <w:rPr>
          <w:rFonts w:ascii="Times New Roman" w:hAnsi="Times New Roman" w:cs="Times New Roman"/>
          <w:color w:val="auto"/>
        </w:rPr>
        <w:t>.</w:t>
      </w:r>
      <w:r w:rsidR="00BB5EC7">
        <w:rPr>
          <w:rFonts w:ascii="Times New Roman" w:hAnsi="Times New Roman" w:cs="Times New Roman"/>
          <w:color w:val="auto"/>
        </w:rPr>
        <w:t xml:space="preserve"> </w:t>
      </w:r>
      <w:r w:rsidRPr="00017F00">
        <w:rPr>
          <w:rFonts w:ascii="Times New Roman" w:hAnsi="Times New Roman" w:cs="Times New Roman"/>
          <w:color w:val="auto"/>
        </w:rPr>
        <w:t xml:space="preserve"> </w:t>
      </w:r>
      <w:r w:rsidR="00BB5EC7">
        <w:rPr>
          <w:rFonts w:ascii="Times New Roman" w:hAnsi="Times New Roman" w:cs="Times New Roman"/>
          <w:color w:val="auto"/>
        </w:rPr>
        <w:t>Both</w:t>
      </w:r>
      <w:r w:rsidRPr="00017F00">
        <w:rPr>
          <w:rFonts w:ascii="Times New Roman" w:hAnsi="Times New Roman" w:cs="Times New Roman"/>
          <w:color w:val="auto"/>
        </w:rPr>
        <w:t xml:space="preserve"> terms </w:t>
      </w:r>
      <w:r w:rsidR="00BB5EC7">
        <w:rPr>
          <w:rFonts w:ascii="Times New Roman" w:hAnsi="Times New Roman" w:cs="Times New Roman"/>
          <w:color w:val="auto"/>
        </w:rPr>
        <w:t>had another</w:t>
      </w:r>
      <w:r w:rsidRPr="00017F00">
        <w:rPr>
          <w:rFonts w:ascii="Times New Roman" w:hAnsi="Times New Roman" w:cs="Times New Roman"/>
          <w:color w:val="auto"/>
        </w:rPr>
        <w:t xml:space="preserve"> legal usage too, in the context of the sharia court, slightly different to the connotations in relation to communal representation. </w:t>
      </w:r>
      <w:r w:rsidR="00BB5EC7">
        <w:rPr>
          <w:rFonts w:ascii="Times New Roman" w:hAnsi="Times New Roman" w:cs="Times New Roman"/>
          <w:color w:val="auto"/>
        </w:rPr>
        <w:t xml:space="preserve">He was concerned only with the latter. </w:t>
      </w:r>
      <w:r w:rsidRPr="00017F00">
        <w:rPr>
          <w:rFonts w:ascii="Times New Roman" w:hAnsi="Times New Roman" w:cs="Times New Roman"/>
          <w:color w:val="auto"/>
        </w:rPr>
        <w:t>It is possible to broadly delineate certain ‘official’ semantic boundaries, whereby the former term used in earlier periods concerned fiscal functions with lending connotations. The usage of guarantor is limited to the function of someone guaranteeing the collection of taxation. On the other hand, representative may imply broader administrative and representative jurisdictions. Yet, these boundaries were blurred</w:t>
      </w:r>
      <w:r w:rsidR="00BB5EC7">
        <w:rPr>
          <w:rFonts w:ascii="Times New Roman" w:hAnsi="Times New Roman" w:cs="Times New Roman"/>
          <w:color w:val="auto"/>
        </w:rPr>
        <w:t>. B</w:t>
      </w:r>
      <w:r w:rsidRPr="00017F00">
        <w:rPr>
          <w:rFonts w:ascii="Times New Roman" w:hAnsi="Times New Roman" w:cs="Times New Roman"/>
          <w:color w:val="auto"/>
        </w:rPr>
        <w:t xml:space="preserve">oth terms originate from the legal nomenclature of the court, gradually develop fiscal qualities, and eventually are projected as political-administrative titles. </w:t>
      </w:r>
    </w:p>
    <w:p w:rsidR="00BB5EC7" w:rsidRPr="00017F00" w:rsidRDefault="00BB5EC7" w:rsidP="006E3DE9">
      <w:pPr>
        <w:pStyle w:val="Default"/>
        <w:rPr>
          <w:rFonts w:ascii="Times New Roman" w:hAnsi="Times New Roman" w:cs="Times New Roman"/>
          <w:color w:val="auto"/>
        </w:rPr>
      </w:pPr>
    </w:p>
    <w:p w:rsidR="00F843E1" w:rsidRDefault="00BB5EC7" w:rsidP="006E3DE9">
      <w:pPr>
        <w:pStyle w:val="Default"/>
        <w:rPr>
          <w:rFonts w:ascii="Times New Roman" w:hAnsi="Times New Roman" w:cs="Times New Roman"/>
          <w:color w:val="auto"/>
        </w:rPr>
      </w:pPr>
      <w:r>
        <w:rPr>
          <w:rFonts w:ascii="Times New Roman" w:hAnsi="Times New Roman" w:cs="Times New Roman"/>
          <w:color w:val="auto"/>
        </w:rPr>
        <w:t>The</w:t>
      </w:r>
      <w:r w:rsidR="00F843E1" w:rsidRPr="00017F00">
        <w:rPr>
          <w:rFonts w:ascii="Times New Roman" w:hAnsi="Times New Roman" w:cs="Times New Roman"/>
          <w:color w:val="auto"/>
        </w:rPr>
        <w:t xml:space="preserve"> introduction of the idea of representation as part of political and administrative parlance was not limited to the Ottoman realms. At the very same time, during </w:t>
      </w:r>
      <w:r>
        <w:rPr>
          <w:rFonts w:ascii="Times New Roman" w:hAnsi="Times New Roman" w:cs="Times New Roman"/>
          <w:color w:val="auto"/>
        </w:rPr>
        <w:t>later C18</w:t>
      </w:r>
      <w:r w:rsidR="00F843E1" w:rsidRPr="00017F00">
        <w:rPr>
          <w:rFonts w:ascii="Times New Roman" w:hAnsi="Times New Roman" w:cs="Times New Roman"/>
          <w:color w:val="auto"/>
        </w:rPr>
        <w:t xml:space="preserve">, Karim Khan Zand in Iran refused to assume the title of </w:t>
      </w:r>
      <w:r w:rsidR="00F843E1" w:rsidRPr="00017F00">
        <w:rPr>
          <w:rFonts w:ascii="Times New Roman" w:hAnsi="Times New Roman" w:cs="Times New Roman"/>
          <w:i/>
          <w:iCs/>
          <w:color w:val="auto"/>
        </w:rPr>
        <w:t xml:space="preserve">şahinşah </w:t>
      </w:r>
      <w:r w:rsidR="00F843E1" w:rsidRPr="00017F00">
        <w:rPr>
          <w:rFonts w:ascii="Times New Roman" w:hAnsi="Times New Roman" w:cs="Times New Roman"/>
          <w:color w:val="auto"/>
        </w:rPr>
        <w:t xml:space="preserve">(king of kings). Instead, he opted for that of </w:t>
      </w:r>
      <w:r w:rsidR="00F843E1" w:rsidRPr="00017F00">
        <w:rPr>
          <w:rFonts w:ascii="Times New Roman" w:hAnsi="Times New Roman" w:cs="Times New Roman"/>
          <w:i/>
          <w:iCs/>
          <w:color w:val="auto"/>
        </w:rPr>
        <w:t>wakil-e raʿāyā</w:t>
      </w:r>
      <w:r w:rsidR="00F843E1" w:rsidRPr="00017F00">
        <w:rPr>
          <w:rFonts w:ascii="Times New Roman" w:hAnsi="Times New Roman" w:cs="Times New Roman"/>
          <w:color w:val="auto"/>
        </w:rPr>
        <w:t>, whereby popular representation was a central tenet of his legitimacy. One is tempted to speculate as to the possibility of a Eurasian shift in political thought and ideas of government during this conjuncture</w:t>
      </w:r>
      <w:r>
        <w:rPr>
          <w:rFonts w:ascii="Times New Roman" w:hAnsi="Times New Roman" w:cs="Times New Roman"/>
          <w:color w:val="auto"/>
        </w:rPr>
        <w:t>.</w:t>
      </w:r>
    </w:p>
    <w:p w:rsidR="00BB5EC7" w:rsidRPr="00017F00" w:rsidRDefault="00BB5EC7" w:rsidP="006E3DE9">
      <w:pPr>
        <w:pStyle w:val="Default"/>
        <w:rPr>
          <w:rFonts w:ascii="Times New Roman" w:hAnsi="Times New Roman" w:cs="Times New Roman"/>
          <w:color w:val="auto"/>
        </w:rPr>
      </w:pPr>
    </w:p>
    <w:p w:rsidR="00BB5EC7" w:rsidRDefault="00BB5EC7" w:rsidP="006E3DE9">
      <w:pPr>
        <w:pStyle w:val="Default"/>
        <w:rPr>
          <w:rFonts w:ascii="Times New Roman" w:hAnsi="Times New Roman" w:cs="Times New Roman"/>
          <w:color w:val="auto"/>
        </w:rPr>
      </w:pPr>
      <w:r>
        <w:rPr>
          <w:rFonts w:ascii="Times New Roman" w:hAnsi="Times New Roman" w:cs="Times New Roman"/>
          <w:color w:val="auto"/>
        </w:rPr>
        <w:t>As</w:t>
      </w:r>
      <w:r w:rsidR="00F843E1" w:rsidRPr="00017F00">
        <w:rPr>
          <w:rFonts w:ascii="Times New Roman" w:hAnsi="Times New Roman" w:cs="Times New Roman"/>
          <w:color w:val="auto"/>
        </w:rPr>
        <w:t xml:space="preserve"> far as Cyprus is concerned, evidence is more lucid on the </w:t>
      </w:r>
      <w:r w:rsidR="00F843E1" w:rsidRPr="00017F00">
        <w:rPr>
          <w:rFonts w:ascii="Times New Roman" w:hAnsi="Times New Roman" w:cs="Times New Roman"/>
          <w:i/>
          <w:iCs/>
          <w:color w:val="auto"/>
        </w:rPr>
        <w:t xml:space="preserve">projections of leadership and authority </w:t>
      </w:r>
      <w:r w:rsidR="00F843E1" w:rsidRPr="00017F00">
        <w:rPr>
          <w:rFonts w:ascii="Times New Roman" w:hAnsi="Times New Roman" w:cs="Times New Roman"/>
          <w:color w:val="auto"/>
        </w:rPr>
        <w:t xml:space="preserve">over the community. </w:t>
      </w:r>
      <w:r>
        <w:rPr>
          <w:rFonts w:ascii="Times New Roman" w:hAnsi="Times New Roman" w:cs="Times New Roman"/>
          <w:color w:val="auto"/>
        </w:rPr>
        <w:t>What</w:t>
      </w:r>
      <w:r w:rsidR="00F843E1" w:rsidRPr="00017F00">
        <w:rPr>
          <w:rFonts w:ascii="Times New Roman" w:hAnsi="Times New Roman" w:cs="Times New Roman"/>
          <w:color w:val="auto"/>
        </w:rPr>
        <w:t xml:space="preserve"> is the meaning of the episode from 1707, where the archbishop and the janissary commander claimed to have been “representatives of the non-Muslims” when such an office did not exist? Clearly, the claim was arbitrary, and the individuals concerned projected a specific institutional identity that they did not possess as far as the Ottoman state was concerned, in order to justify the collection of taxes at more than twice the prescribed rate. While the claim may be revealing of a certain consciousness by those using the title, the fact of the matter was that it was used as a means for exploitative taxation under a veneer of officialdom.</w:t>
      </w:r>
    </w:p>
    <w:p w:rsidR="00F843E1" w:rsidRPr="00017F00" w:rsidRDefault="00F843E1" w:rsidP="006E3DE9">
      <w:pPr>
        <w:pStyle w:val="Default"/>
        <w:rPr>
          <w:rFonts w:ascii="Times New Roman" w:hAnsi="Times New Roman" w:cs="Times New Roman"/>
          <w:color w:val="auto"/>
        </w:rPr>
      </w:pPr>
      <w:r w:rsidRPr="00017F00">
        <w:rPr>
          <w:rFonts w:ascii="Times New Roman" w:hAnsi="Times New Roman" w:cs="Times New Roman"/>
          <w:color w:val="auto"/>
        </w:rPr>
        <w:t xml:space="preserve"> </w:t>
      </w:r>
    </w:p>
    <w:p w:rsidR="00BB5EC7" w:rsidRDefault="00F843E1" w:rsidP="006E3DE9">
      <w:pPr>
        <w:pStyle w:val="Default"/>
        <w:rPr>
          <w:rFonts w:ascii="Times New Roman" w:hAnsi="Times New Roman" w:cs="Times New Roman"/>
          <w:color w:val="auto"/>
        </w:rPr>
      </w:pPr>
      <w:r w:rsidRPr="00017F00">
        <w:rPr>
          <w:rFonts w:ascii="Times New Roman" w:hAnsi="Times New Roman" w:cs="Times New Roman"/>
          <w:color w:val="auto"/>
        </w:rPr>
        <w:t xml:space="preserve">It should not be assumed that towards the end of </w:t>
      </w:r>
      <w:r w:rsidR="00BB5EC7">
        <w:rPr>
          <w:rFonts w:ascii="Times New Roman" w:hAnsi="Times New Roman" w:cs="Times New Roman"/>
          <w:color w:val="auto"/>
        </w:rPr>
        <w:t>C18</w:t>
      </w:r>
      <w:r w:rsidRPr="00017F00">
        <w:rPr>
          <w:rFonts w:ascii="Times New Roman" w:hAnsi="Times New Roman" w:cs="Times New Roman"/>
          <w:color w:val="auto"/>
        </w:rPr>
        <w:t xml:space="preserve"> an institutional identity had been consolidated and officially recognised by the Ottoman state to create an office with clearly defined jurisdiction. Even though the title representative of the non-Muslims was consistently used, the concept was still ill-defined. Any corporate nature that its use in Ottoman documentation may convey was not part of a teleological process, but the result of a</w:t>
      </w:r>
      <w:r w:rsidR="00BB5EC7">
        <w:rPr>
          <w:rFonts w:ascii="Times New Roman" w:hAnsi="Times New Roman" w:cs="Times New Roman"/>
          <w:color w:val="auto"/>
        </w:rPr>
        <w:t xml:space="preserve"> case-to-case basis evaluation</w:t>
      </w:r>
      <w:r w:rsidRPr="00017F00">
        <w:rPr>
          <w:rFonts w:ascii="Times New Roman" w:hAnsi="Times New Roman" w:cs="Times New Roman"/>
          <w:color w:val="auto"/>
        </w:rPr>
        <w:t xml:space="preserve">. An incident from 1788-89 is particularly enlightening in that respect. Upon the death of a governor a dispute </w:t>
      </w:r>
      <w:r w:rsidR="00BB5EC7">
        <w:rPr>
          <w:rFonts w:ascii="Times New Roman" w:hAnsi="Times New Roman" w:cs="Times New Roman"/>
          <w:color w:val="auto"/>
        </w:rPr>
        <w:t>arose</w:t>
      </w:r>
      <w:r w:rsidRPr="00017F00">
        <w:rPr>
          <w:rFonts w:ascii="Times New Roman" w:hAnsi="Times New Roman" w:cs="Times New Roman"/>
          <w:color w:val="auto"/>
        </w:rPr>
        <w:t xml:space="preserve"> regarding the collection of non-Muslim taxes. The dragoman of Cyprus (</w:t>
      </w:r>
      <w:r w:rsidRPr="00017F00">
        <w:rPr>
          <w:rFonts w:ascii="Times New Roman" w:hAnsi="Times New Roman" w:cs="Times New Roman"/>
          <w:i/>
          <w:iCs/>
          <w:color w:val="auto"/>
        </w:rPr>
        <w:t>Kıbrıs tercümanı</w:t>
      </w:r>
      <w:r w:rsidRPr="00017F00">
        <w:rPr>
          <w:rFonts w:ascii="Times New Roman" w:hAnsi="Times New Roman" w:cs="Times New Roman"/>
          <w:color w:val="auto"/>
        </w:rPr>
        <w:t xml:space="preserve">) Hadjiyorgakis sent a petition asserting that “in accordance to the ancient tradition of the country since the imperial conquest, [the collection of the taxes of the non-Muslims] has been </w:t>
      </w:r>
      <w:r w:rsidR="00BB5EC7" w:rsidRPr="00017F00">
        <w:rPr>
          <w:rFonts w:ascii="Times New Roman" w:hAnsi="Times New Roman" w:cs="Times New Roman"/>
          <w:color w:val="auto"/>
        </w:rPr>
        <w:t xml:space="preserve">entrusted to […] the dragoman and representative of the non-Muslims”. He then described this process, whereby a bond was issued in the name of the dragoman, who made the payment on behalf of the taxpayers, and then undertook the right of collection. The community requested that the payment </w:t>
      </w:r>
      <w:r w:rsidR="00BB5EC7">
        <w:rPr>
          <w:rFonts w:ascii="Times New Roman" w:hAnsi="Times New Roman" w:cs="Times New Roman"/>
          <w:color w:val="auto"/>
        </w:rPr>
        <w:t>be</w:t>
      </w:r>
      <w:r w:rsidR="00BB5EC7" w:rsidRPr="00017F00">
        <w:rPr>
          <w:rFonts w:ascii="Times New Roman" w:hAnsi="Times New Roman" w:cs="Times New Roman"/>
          <w:color w:val="auto"/>
        </w:rPr>
        <w:t xml:space="preserve"> made in interest-incurring instalments; basically </w:t>
      </w:r>
      <w:r w:rsidR="00BB5EC7">
        <w:rPr>
          <w:rFonts w:ascii="Times New Roman" w:hAnsi="Times New Roman" w:cs="Times New Roman"/>
          <w:color w:val="auto"/>
        </w:rPr>
        <w:t xml:space="preserve">taking the form of </w:t>
      </w:r>
      <w:r w:rsidR="00BB5EC7" w:rsidRPr="00017F00">
        <w:rPr>
          <w:rFonts w:ascii="Times New Roman" w:hAnsi="Times New Roman" w:cs="Times New Roman"/>
          <w:color w:val="auto"/>
        </w:rPr>
        <w:t xml:space="preserve">a debt to the dragoman. Interestingly, the </w:t>
      </w:r>
      <w:r w:rsidR="00BB5EC7" w:rsidRPr="00017F00">
        <w:rPr>
          <w:rFonts w:ascii="Times New Roman" w:hAnsi="Times New Roman" w:cs="Times New Roman"/>
          <w:color w:val="auto"/>
        </w:rPr>
        <w:lastRenderedPageBreak/>
        <w:t>community was described in a non-institutional manner as “the people, the rich traders, and the merchants”. In the meantime, Emin Efendi, the deceased governor’s deputy, had an imperial command issued delegating the right of collection to himself.</w:t>
      </w:r>
      <w:r w:rsidR="00BB5EC7">
        <w:rPr>
          <w:rFonts w:ascii="Times New Roman" w:hAnsi="Times New Roman" w:cs="Times New Roman"/>
          <w:color w:val="auto"/>
        </w:rPr>
        <w:t xml:space="preserve"> </w:t>
      </w:r>
      <w:r w:rsidR="00BB5EC7" w:rsidRPr="00017F00">
        <w:rPr>
          <w:rFonts w:ascii="Times New Roman" w:hAnsi="Times New Roman" w:cs="Times New Roman"/>
          <w:color w:val="auto"/>
        </w:rPr>
        <w:t xml:space="preserve">Since, according to the petition, this was in contravention to ancient practice, the dragoman requested the cancellation of this order and the (re-)affirmation of his right of collection. According to the petition, the right of collection of non-Muslim taxes had always been delegated to the dragoman since the conquest. This is an exaggeration, as appeals to </w:t>
      </w:r>
      <w:r w:rsidR="00BB5EC7" w:rsidRPr="00017F00">
        <w:rPr>
          <w:rFonts w:ascii="Times New Roman" w:hAnsi="Times New Roman" w:cs="Times New Roman"/>
          <w:i/>
          <w:iCs/>
          <w:color w:val="auto"/>
        </w:rPr>
        <w:t xml:space="preserve">ab antiquo </w:t>
      </w:r>
      <w:r w:rsidR="00BB5EC7" w:rsidRPr="00017F00">
        <w:rPr>
          <w:rFonts w:ascii="Times New Roman" w:hAnsi="Times New Roman" w:cs="Times New Roman"/>
          <w:color w:val="auto"/>
        </w:rPr>
        <w:t>rights in such documentation usually are.</w:t>
      </w:r>
      <w:r w:rsidR="00BB5EC7">
        <w:rPr>
          <w:rFonts w:ascii="Times New Roman" w:hAnsi="Times New Roman" w:cs="Times New Roman"/>
          <w:color w:val="auto"/>
        </w:rPr>
        <w:t xml:space="preserve"> </w:t>
      </w:r>
      <w:r w:rsidRPr="00017F00">
        <w:rPr>
          <w:rFonts w:ascii="Times New Roman" w:hAnsi="Times New Roman" w:cs="Times New Roman"/>
          <w:color w:val="auto"/>
        </w:rPr>
        <w:t xml:space="preserve">While we know that since </w:t>
      </w:r>
      <w:r w:rsidR="00BB5EC7">
        <w:rPr>
          <w:rFonts w:ascii="Times New Roman" w:hAnsi="Times New Roman" w:cs="Times New Roman"/>
          <w:color w:val="auto"/>
        </w:rPr>
        <w:t xml:space="preserve">C17 </w:t>
      </w:r>
      <w:r w:rsidRPr="00017F00">
        <w:rPr>
          <w:rFonts w:ascii="Times New Roman" w:hAnsi="Times New Roman" w:cs="Times New Roman"/>
          <w:color w:val="auto"/>
        </w:rPr>
        <w:t>dragomans had had the right to tax-collection, this was certainly neither an exclusive right, nor an institutionalised practice, for archbishops or other lay functionaries were also awarded this function</w:t>
      </w:r>
      <w:r w:rsidR="00BB5EC7">
        <w:rPr>
          <w:rFonts w:ascii="Times New Roman" w:hAnsi="Times New Roman" w:cs="Times New Roman"/>
          <w:color w:val="auto"/>
        </w:rPr>
        <w:t>.</w:t>
      </w:r>
      <w:r w:rsidR="00BB5EC7" w:rsidRPr="00BB5EC7">
        <w:rPr>
          <w:rFonts w:ascii="Times New Roman" w:hAnsi="Times New Roman" w:cs="Times New Roman"/>
          <w:color w:val="auto"/>
        </w:rPr>
        <w:t xml:space="preserve"> </w:t>
      </w:r>
    </w:p>
    <w:p w:rsidR="00BB5EC7" w:rsidRDefault="00BB5EC7" w:rsidP="006E3DE9">
      <w:pPr>
        <w:pStyle w:val="Default"/>
        <w:rPr>
          <w:rFonts w:ascii="Times New Roman" w:hAnsi="Times New Roman" w:cs="Times New Roman"/>
          <w:color w:val="auto"/>
        </w:rPr>
      </w:pPr>
    </w:p>
    <w:p w:rsidR="00BB5EC7" w:rsidRDefault="00BB5EC7" w:rsidP="006E3DE9">
      <w:pPr>
        <w:pStyle w:val="Default"/>
        <w:rPr>
          <w:rFonts w:ascii="Times New Roman" w:hAnsi="Times New Roman" w:cs="Times New Roman"/>
          <w:color w:val="auto"/>
        </w:rPr>
      </w:pPr>
      <w:r w:rsidRPr="00017F00">
        <w:rPr>
          <w:rFonts w:ascii="Times New Roman" w:hAnsi="Times New Roman" w:cs="Times New Roman"/>
          <w:color w:val="auto"/>
        </w:rPr>
        <w:t>There are multiple layers of complexity in this incident. First, the echoes of guarantor (</w:t>
      </w:r>
      <w:r w:rsidRPr="00017F00">
        <w:rPr>
          <w:rFonts w:ascii="Times New Roman" w:hAnsi="Times New Roman" w:cs="Times New Roman"/>
          <w:i/>
          <w:iCs/>
          <w:color w:val="auto"/>
        </w:rPr>
        <w:t>kefīl</w:t>
      </w:r>
      <w:r w:rsidRPr="00017F00">
        <w:rPr>
          <w:rFonts w:ascii="Times New Roman" w:hAnsi="Times New Roman" w:cs="Times New Roman"/>
          <w:color w:val="auto"/>
        </w:rPr>
        <w:t>) are abundantly clear. Secondly, the position of Hadjiyorgakis as the tax-collector by virtue of his position as ‘representativ</w:t>
      </w:r>
      <w:r>
        <w:rPr>
          <w:rFonts w:ascii="Times New Roman" w:hAnsi="Times New Roman" w:cs="Times New Roman"/>
          <w:color w:val="auto"/>
        </w:rPr>
        <w:t xml:space="preserve">e of the non-Muslims’ was </w:t>
      </w:r>
      <w:r w:rsidRPr="00017F00">
        <w:rPr>
          <w:rFonts w:ascii="Times New Roman" w:hAnsi="Times New Roman" w:cs="Times New Roman"/>
          <w:color w:val="auto"/>
        </w:rPr>
        <w:t>contested</w:t>
      </w:r>
      <w:r>
        <w:rPr>
          <w:rFonts w:ascii="Times New Roman" w:hAnsi="Times New Roman" w:cs="Times New Roman"/>
          <w:color w:val="auto"/>
        </w:rPr>
        <w:t>:</w:t>
      </w:r>
      <w:r w:rsidRPr="00017F00">
        <w:rPr>
          <w:rFonts w:ascii="Times New Roman" w:hAnsi="Times New Roman" w:cs="Times New Roman"/>
          <w:color w:val="auto"/>
        </w:rPr>
        <w:t xml:space="preserve"> there was no legal guarantee to the right of collection, which seems to have been awarded more on a case-to-case basis rather th</w:t>
      </w:r>
      <w:r>
        <w:rPr>
          <w:rFonts w:ascii="Times New Roman" w:hAnsi="Times New Roman" w:cs="Times New Roman"/>
          <w:color w:val="auto"/>
        </w:rPr>
        <w:t xml:space="preserve">an a fully consistent fashion. </w:t>
      </w:r>
      <w:r w:rsidRPr="00017F00">
        <w:rPr>
          <w:rFonts w:ascii="Times New Roman" w:hAnsi="Times New Roman" w:cs="Times New Roman"/>
          <w:color w:val="auto"/>
        </w:rPr>
        <w:t xml:space="preserve">Custom, to which Hadjiyorgakis </w:t>
      </w:r>
      <w:r>
        <w:rPr>
          <w:rFonts w:ascii="Times New Roman" w:hAnsi="Times New Roman" w:cs="Times New Roman"/>
          <w:color w:val="auto"/>
        </w:rPr>
        <w:t>appealed</w:t>
      </w:r>
      <w:r w:rsidRPr="00017F00">
        <w:rPr>
          <w:rFonts w:ascii="Times New Roman" w:hAnsi="Times New Roman" w:cs="Times New Roman"/>
          <w:color w:val="auto"/>
        </w:rPr>
        <w:t xml:space="preserve">, could </w:t>
      </w:r>
      <w:r>
        <w:rPr>
          <w:rFonts w:ascii="Times New Roman" w:hAnsi="Times New Roman" w:cs="Times New Roman"/>
          <w:color w:val="auto"/>
        </w:rPr>
        <w:t>provide</w:t>
      </w:r>
      <w:r w:rsidRPr="00017F00">
        <w:rPr>
          <w:rFonts w:ascii="Times New Roman" w:hAnsi="Times New Roman" w:cs="Times New Roman"/>
          <w:color w:val="auto"/>
        </w:rPr>
        <w:t xml:space="preserve"> legal grounds for at least a quasi-institutional position. Yet, this is more about the projection of an institutional identity than its reality. Just as the Church was accustomed to making such projections, so was Hadjiyorgakis. For despite his argument that the right of collection belonged to the dragoman since the conquest, this was a false claim.</w:t>
      </w:r>
    </w:p>
    <w:p w:rsidR="00BB5EC7" w:rsidRPr="00017F00" w:rsidRDefault="00BB5EC7" w:rsidP="006E3DE9">
      <w:pPr>
        <w:pStyle w:val="Default"/>
        <w:rPr>
          <w:rFonts w:ascii="Times New Roman" w:hAnsi="Times New Roman" w:cs="Times New Roman"/>
          <w:color w:val="auto"/>
        </w:rPr>
      </w:pPr>
      <w:r w:rsidRPr="00017F00">
        <w:rPr>
          <w:rFonts w:ascii="Times New Roman" w:hAnsi="Times New Roman" w:cs="Times New Roman"/>
          <w:color w:val="auto"/>
        </w:rPr>
        <w:t xml:space="preserve"> </w:t>
      </w:r>
    </w:p>
    <w:p w:rsidR="00BB5EC7" w:rsidRDefault="00BB5EC7" w:rsidP="006E3DE9">
      <w:pPr>
        <w:pStyle w:val="Default"/>
        <w:rPr>
          <w:rFonts w:ascii="Times New Roman" w:hAnsi="Times New Roman" w:cs="Times New Roman"/>
          <w:color w:val="auto"/>
        </w:rPr>
      </w:pPr>
      <w:r w:rsidRPr="00017F00">
        <w:rPr>
          <w:rFonts w:ascii="Times New Roman" w:hAnsi="Times New Roman" w:cs="Times New Roman"/>
          <w:color w:val="auto"/>
        </w:rPr>
        <w:t xml:space="preserve">The way this affair was treated by the Ottoman bureaucracy is also revealing. While Hadjiyorgakis’ request was granted, the choice of words shows how acutely aware the Ottomans were of subtle issues of institutional identity. Istanbul’s response neither refuted nor confirmed the dragoman’s claim of having the right of collection since the conquest: “according to custom, the dragoman and representative of the non-Muslims Hadjiyorgakis” undertook the debt for the taxes, and has the right of collection. A strict interpretation is that the lack of reference to the conquest means that the claim was not confirmed, and this was a practice specifically associated with Hadjiyorgakis. On the other hand, the ambiguous usage of the term “custom” is loose enough to allow for another interpretation confirming Hadjiyorgakis’ claim, since ‘custom’ is temporally vague. The circle is thus squared, and all sides can project the image they would like on the basis of what we could define as constructive ambiguity. </w:t>
      </w:r>
    </w:p>
    <w:p w:rsidR="00206A5E" w:rsidRDefault="00206A5E" w:rsidP="006E3DE9">
      <w:pPr>
        <w:pStyle w:val="Default"/>
        <w:rPr>
          <w:rFonts w:ascii="Times New Roman" w:hAnsi="Times New Roman" w:cs="Times New Roman"/>
          <w:color w:val="auto"/>
        </w:rPr>
      </w:pPr>
    </w:p>
    <w:p w:rsidR="00206A5E" w:rsidRDefault="00206A5E" w:rsidP="006E3DE9">
      <w:pPr>
        <w:pStyle w:val="Default"/>
        <w:rPr>
          <w:rFonts w:ascii="Times New Roman" w:hAnsi="Times New Roman" w:cs="Times New Roman"/>
          <w:color w:val="auto"/>
        </w:rPr>
      </w:pPr>
      <w:r w:rsidRPr="00017F00">
        <w:rPr>
          <w:rFonts w:ascii="Times New Roman" w:hAnsi="Times New Roman" w:cs="Times New Roman"/>
          <w:color w:val="auto"/>
        </w:rPr>
        <w:t>The creation and manipulation of such ambiguities wer</w:t>
      </w:r>
      <w:r>
        <w:rPr>
          <w:rFonts w:ascii="Times New Roman" w:hAnsi="Times New Roman" w:cs="Times New Roman"/>
          <w:color w:val="auto"/>
        </w:rPr>
        <w:t xml:space="preserve">e </w:t>
      </w:r>
      <w:r w:rsidRPr="00017F00">
        <w:rPr>
          <w:rFonts w:ascii="Times New Roman" w:hAnsi="Times New Roman" w:cs="Times New Roman"/>
          <w:color w:val="auto"/>
        </w:rPr>
        <w:t xml:space="preserve">common strategies in projecting an institutional identity that claimed an undisputed and historically rooted leadership and authority over the community. Such patterns </w:t>
      </w:r>
      <w:r>
        <w:rPr>
          <w:rFonts w:ascii="Times New Roman" w:hAnsi="Times New Roman" w:cs="Times New Roman"/>
          <w:color w:val="auto"/>
        </w:rPr>
        <w:t xml:space="preserve">recur in Cypriot history. </w:t>
      </w:r>
      <w:r w:rsidRPr="00017F00">
        <w:rPr>
          <w:rFonts w:ascii="Times New Roman" w:hAnsi="Times New Roman" w:cs="Times New Roman"/>
          <w:color w:val="auto"/>
        </w:rPr>
        <w:t>The development of structures of representation did not follow a consistent and coherent model</w:t>
      </w:r>
      <w:r>
        <w:rPr>
          <w:rFonts w:ascii="Times New Roman" w:hAnsi="Times New Roman" w:cs="Times New Roman"/>
          <w:color w:val="auto"/>
        </w:rPr>
        <w:t>,</w:t>
      </w:r>
      <w:r w:rsidRPr="00017F00">
        <w:rPr>
          <w:rFonts w:ascii="Times New Roman" w:hAnsi="Times New Roman" w:cs="Times New Roman"/>
          <w:color w:val="auto"/>
        </w:rPr>
        <w:t xml:space="preserve"> according to which a single institution, whether the Church or the dragoman, was endowed with authority by the Ottoman state as of old. While such agents were confident in projecting an image of corporate identity, and to a large extent </w:t>
      </w:r>
      <w:r w:rsidRPr="00017F00">
        <w:rPr>
          <w:rFonts w:ascii="Times New Roman" w:hAnsi="Times New Roman" w:cs="Times New Roman"/>
          <w:i/>
          <w:iCs/>
          <w:color w:val="auto"/>
        </w:rPr>
        <w:t xml:space="preserve">functioned </w:t>
      </w:r>
      <w:r w:rsidRPr="00017F00">
        <w:rPr>
          <w:rFonts w:ascii="Times New Roman" w:hAnsi="Times New Roman" w:cs="Times New Roman"/>
          <w:color w:val="auto"/>
        </w:rPr>
        <w:t xml:space="preserve">in such a way, the reality vis-à-vis the Ottoman state was different. Local representative structures kept </w:t>
      </w:r>
      <w:r>
        <w:rPr>
          <w:rFonts w:ascii="Times New Roman" w:hAnsi="Times New Roman" w:cs="Times New Roman"/>
          <w:color w:val="auto"/>
        </w:rPr>
        <w:t xml:space="preserve">a </w:t>
      </w:r>
      <w:r w:rsidRPr="00017F00">
        <w:rPr>
          <w:rFonts w:ascii="Times New Roman" w:hAnsi="Times New Roman" w:cs="Times New Roman"/>
          <w:color w:val="auto"/>
        </w:rPr>
        <w:t xml:space="preserve">foot within </w:t>
      </w:r>
      <w:r>
        <w:rPr>
          <w:rFonts w:ascii="Times New Roman" w:hAnsi="Times New Roman" w:cs="Times New Roman"/>
          <w:color w:val="auto"/>
        </w:rPr>
        <w:t xml:space="preserve">each of </w:t>
      </w:r>
      <w:r w:rsidRPr="00017F00">
        <w:rPr>
          <w:rFonts w:ascii="Times New Roman" w:hAnsi="Times New Roman" w:cs="Times New Roman"/>
          <w:color w:val="auto"/>
        </w:rPr>
        <w:t xml:space="preserve">the realms of </w:t>
      </w:r>
      <w:r w:rsidRPr="00017F00">
        <w:rPr>
          <w:rFonts w:ascii="Times New Roman" w:hAnsi="Times New Roman" w:cs="Times New Roman"/>
          <w:i/>
          <w:iCs/>
          <w:color w:val="auto"/>
        </w:rPr>
        <w:t xml:space="preserve">de facto </w:t>
      </w:r>
      <w:r w:rsidRPr="00017F00">
        <w:rPr>
          <w:rFonts w:ascii="Times New Roman" w:hAnsi="Times New Roman" w:cs="Times New Roman"/>
          <w:color w:val="auto"/>
        </w:rPr>
        <w:t xml:space="preserve">and </w:t>
      </w:r>
      <w:r w:rsidRPr="00017F00">
        <w:rPr>
          <w:rFonts w:ascii="Times New Roman" w:hAnsi="Times New Roman" w:cs="Times New Roman"/>
          <w:i/>
          <w:iCs/>
          <w:color w:val="auto"/>
        </w:rPr>
        <w:t>de jure</w:t>
      </w:r>
      <w:r w:rsidRPr="00017F00">
        <w:rPr>
          <w:rFonts w:ascii="Times New Roman" w:hAnsi="Times New Roman" w:cs="Times New Roman"/>
          <w:color w:val="auto"/>
        </w:rPr>
        <w:t xml:space="preserve">, manipulated this ambiguity, adapted themselves to changing conditions, and strove for further imperial authority. At stake is </w:t>
      </w:r>
      <w:r>
        <w:rPr>
          <w:rFonts w:ascii="Times New Roman" w:hAnsi="Times New Roman" w:cs="Times New Roman"/>
          <w:color w:val="auto"/>
        </w:rPr>
        <w:t xml:space="preserve">our </w:t>
      </w:r>
      <w:r w:rsidRPr="00017F00">
        <w:rPr>
          <w:rFonts w:ascii="Times New Roman" w:hAnsi="Times New Roman" w:cs="Times New Roman"/>
          <w:color w:val="auto"/>
        </w:rPr>
        <w:t xml:space="preserve">understanding </w:t>
      </w:r>
      <w:r>
        <w:rPr>
          <w:rFonts w:ascii="Times New Roman" w:hAnsi="Times New Roman" w:cs="Times New Roman"/>
          <w:color w:val="auto"/>
        </w:rPr>
        <w:t xml:space="preserve">of </w:t>
      </w:r>
      <w:r w:rsidRPr="00017F00">
        <w:rPr>
          <w:rFonts w:ascii="Times New Roman" w:hAnsi="Times New Roman" w:cs="Times New Roman"/>
          <w:color w:val="auto"/>
        </w:rPr>
        <w:t>the way institutional identity was constructed, projected and contested within the context of the struggle for legitimacy characterised by relations of power.</w:t>
      </w:r>
    </w:p>
    <w:p w:rsidR="00206A5E" w:rsidRDefault="00206A5E" w:rsidP="006E3DE9">
      <w:pPr>
        <w:pStyle w:val="Default"/>
        <w:rPr>
          <w:rFonts w:ascii="Times New Roman" w:hAnsi="Times New Roman" w:cs="Times New Roman"/>
          <w:color w:val="auto"/>
        </w:rPr>
      </w:pPr>
    </w:p>
    <w:p w:rsidR="00BF157D" w:rsidRDefault="00BF157D" w:rsidP="006E3DE9">
      <w:pPr>
        <w:pStyle w:val="Default"/>
        <w:rPr>
          <w:rFonts w:ascii="Times New Roman" w:hAnsi="Times New Roman" w:cs="Times New Roman"/>
          <w:b/>
          <w:color w:val="auto"/>
        </w:rPr>
      </w:pPr>
    </w:p>
    <w:p w:rsidR="00206A5E" w:rsidRPr="00206A5E" w:rsidRDefault="00206A5E" w:rsidP="006E3DE9">
      <w:pPr>
        <w:pStyle w:val="Default"/>
        <w:rPr>
          <w:rFonts w:ascii="Times New Roman" w:hAnsi="Times New Roman" w:cs="Times New Roman"/>
          <w:b/>
          <w:color w:val="auto"/>
        </w:rPr>
      </w:pPr>
      <w:r>
        <w:rPr>
          <w:rFonts w:ascii="Times New Roman" w:hAnsi="Times New Roman" w:cs="Times New Roman"/>
          <w:b/>
          <w:color w:val="auto"/>
        </w:rPr>
        <w:t>Discussion:</w:t>
      </w:r>
    </w:p>
    <w:p w:rsidR="00206A5E" w:rsidRPr="00017F00" w:rsidRDefault="00206A5E" w:rsidP="006E3DE9">
      <w:pPr>
        <w:pStyle w:val="Default"/>
        <w:rPr>
          <w:rFonts w:ascii="Times New Roman" w:hAnsi="Times New Roman" w:cs="Times New Roman"/>
          <w:color w:val="auto"/>
        </w:rPr>
      </w:pPr>
    </w:p>
    <w:p w:rsidR="00B46579" w:rsidRPr="00266822" w:rsidRDefault="00206A5E" w:rsidP="006E3DE9">
      <w:pPr>
        <w:spacing w:line="240" w:lineRule="auto"/>
        <w:rPr>
          <w:rFonts w:ascii="Times New Roman" w:hAnsi="Times New Roman" w:cs="Times New Roman"/>
          <w:sz w:val="24"/>
          <w:szCs w:val="24"/>
        </w:rPr>
      </w:pPr>
      <w:r>
        <w:rPr>
          <w:rFonts w:ascii="Times New Roman" w:hAnsi="Times New Roman" w:cs="Times New Roman"/>
          <w:b/>
          <w:sz w:val="24"/>
          <w:szCs w:val="24"/>
        </w:rPr>
        <w:lastRenderedPageBreak/>
        <w:t xml:space="preserve">Mark Philp </w:t>
      </w:r>
      <w:r>
        <w:rPr>
          <w:rFonts w:ascii="Times New Roman" w:hAnsi="Times New Roman" w:cs="Times New Roman"/>
          <w:sz w:val="24"/>
          <w:szCs w:val="24"/>
        </w:rPr>
        <w:t>noted that</w:t>
      </w:r>
      <w:r w:rsidR="00B46579" w:rsidRPr="00266822">
        <w:rPr>
          <w:rFonts w:ascii="Times New Roman" w:hAnsi="Times New Roman" w:cs="Times New Roman"/>
          <w:sz w:val="24"/>
          <w:szCs w:val="24"/>
        </w:rPr>
        <w:t xml:space="preserve"> Laurence Rosen</w:t>
      </w:r>
      <w:r>
        <w:rPr>
          <w:rFonts w:ascii="Times New Roman" w:hAnsi="Times New Roman" w:cs="Times New Roman"/>
          <w:sz w:val="24"/>
          <w:szCs w:val="24"/>
        </w:rPr>
        <w:t xml:space="preserve"> in</w:t>
      </w:r>
      <w:r w:rsidR="00B46579" w:rsidRPr="00266822">
        <w:rPr>
          <w:rFonts w:ascii="Times New Roman" w:hAnsi="Times New Roman" w:cs="Times New Roman"/>
          <w:sz w:val="24"/>
          <w:szCs w:val="24"/>
        </w:rPr>
        <w:t xml:space="preserve"> </w:t>
      </w:r>
      <w:r w:rsidR="00B46579" w:rsidRPr="00266822">
        <w:rPr>
          <w:rFonts w:ascii="Times New Roman" w:hAnsi="Times New Roman" w:cs="Times New Roman"/>
          <w:i/>
          <w:sz w:val="24"/>
          <w:szCs w:val="24"/>
        </w:rPr>
        <w:t xml:space="preserve">Justice and Anthropology </w:t>
      </w:r>
      <w:r>
        <w:rPr>
          <w:rFonts w:ascii="Times New Roman" w:hAnsi="Times New Roman" w:cs="Times New Roman"/>
          <w:sz w:val="24"/>
          <w:szCs w:val="24"/>
        </w:rPr>
        <w:t>argued</w:t>
      </w:r>
      <w:r w:rsidR="00B46579" w:rsidRPr="00266822">
        <w:rPr>
          <w:rFonts w:ascii="Times New Roman" w:hAnsi="Times New Roman" w:cs="Times New Roman"/>
          <w:sz w:val="24"/>
          <w:szCs w:val="24"/>
        </w:rPr>
        <w:t xml:space="preserve"> that in lots of Kadi court cases</w:t>
      </w:r>
      <w:r>
        <w:rPr>
          <w:rFonts w:ascii="Times New Roman" w:hAnsi="Times New Roman" w:cs="Times New Roman"/>
          <w:sz w:val="24"/>
          <w:szCs w:val="24"/>
        </w:rPr>
        <w:t>,</w:t>
      </w:r>
      <w:r w:rsidR="00B46579" w:rsidRPr="00266822">
        <w:rPr>
          <w:rFonts w:ascii="Times New Roman" w:hAnsi="Times New Roman" w:cs="Times New Roman"/>
          <w:sz w:val="24"/>
          <w:szCs w:val="24"/>
        </w:rPr>
        <w:t xml:space="preserve"> the role of the judge is not to find questions of right, </w:t>
      </w:r>
      <w:r>
        <w:rPr>
          <w:rFonts w:ascii="Times New Roman" w:hAnsi="Times New Roman" w:cs="Times New Roman"/>
          <w:sz w:val="24"/>
          <w:szCs w:val="24"/>
        </w:rPr>
        <w:t>but</w:t>
      </w:r>
      <w:r w:rsidR="00B46579" w:rsidRPr="00266822">
        <w:rPr>
          <w:rFonts w:ascii="Times New Roman" w:hAnsi="Times New Roman" w:cs="Times New Roman"/>
          <w:sz w:val="24"/>
          <w:szCs w:val="24"/>
        </w:rPr>
        <w:t xml:space="preserve"> to make an allocation that serves to re-establish the order of the community. So that the kind of legal decisions being discussed may be indicative more widely of a certain type of judicial action</w:t>
      </w:r>
      <w:r>
        <w:rPr>
          <w:rFonts w:ascii="Times New Roman" w:hAnsi="Times New Roman" w:cs="Times New Roman"/>
          <w:sz w:val="24"/>
          <w:szCs w:val="24"/>
        </w:rPr>
        <w:t>,</w:t>
      </w:r>
      <w:r w:rsidR="00B46579" w:rsidRPr="00266822">
        <w:rPr>
          <w:rFonts w:ascii="Times New Roman" w:hAnsi="Times New Roman" w:cs="Times New Roman"/>
          <w:sz w:val="24"/>
          <w:szCs w:val="24"/>
        </w:rPr>
        <w:t xml:space="preserve"> that is concerned with management of the communities and its expectations, rather than with established rights.</w:t>
      </w:r>
    </w:p>
    <w:p w:rsidR="00D73254" w:rsidRPr="00206A5E" w:rsidRDefault="00D73254" w:rsidP="00D73254">
      <w:pPr>
        <w:spacing w:line="240" w:lineRule="auto"/>
        <w:rPr>
          <w:rFonts w:ascii="Times New Roman" w:hAnsi="Times New Roman" w:cs="Times New Roman"/>
          <w:sz w:val="24"/>
          <w:szCs w:val="24"/>
        </w:rPr>
      </w:pPr>
      <w:r>
        <w:rPr>
          <w:rFonts w:ascii="Times New Roman" w:hAnsi="Times New Roman" w:cs="Times New Roman"/>
          <w:b/>
          <w:sz w:val="24"/>
          <w:szCs w:val="24"/>
        </w:rPr>
        <w:t xml:space="preserve">Antonis </w:t>
      </w:r>
      <w:r>
        <w:rPr>
          <w:rFonts w:ascii="Times New Roman" w:hAnsi="Times New Roman" w:cs="Times New Roman"/>
          <w:sz w:val="24"/>
          <w:szCs w:val="24"/>
        </w:rPr>
        <w:t>said t</w:t>
      </w:r>
      <w:r w:rsidRPr="00266822">
        <w:rPr>
          <w:rFonts w:ascii="Times New Roman" w:hAnsi="Times New Roman" w:cs="Times New Roman"/>
          <w:sz w:val="24"/>
          <w:szCs w:val="24"/>
        </w:rPr>
        <w:t xml:space="preserve">he key phrase </w:t>
      </w:r>
      <w:r>
        <w:rPr>
          <w:rFonts w:ascii="Times New Roman" w:hAnsi="Times New Roman" w:cs="Times New Roman"/>
          <w:sz w:val="24"/>
          <w:szCs w:val="24"/>
        </w:rPr>
        <w:t>was</w:t>
      </w:r>
      <w:r w:rsidRPr="00266822">
        <w:rPr>
          <w:rFonts w:ascii="Times New Roman" w:hAnsi="Times New Roman" w:cs="Times New Roman"/>
          <w:sz w:val="24"/>
          <w:szCs w:val="24"/>
        </w:rPr>
        <w:t xml:space="preserve"> constructive ambiguity. Institutions in the Ottoman empire</w:t>
      </w:r>
      <w:r>
        <w:rPr>
          <w:rFonts w:ascii="Times New Roman" w:hAnsi="Times New Roman" w:cs="Times New Roman"/>
          <w:sz w:val="24"/>
          <w:szCs w:val="24"/>
        </w:rPr>
        <w:t xml:space="preserve"> capitalise on unceratainty</w:t>
      </w:r>
      <w:r w:rsidRPr="00266822">
        <w:rPr>
          <w:rFonts w:ascii="Times New Roman" w:hAnsi="Times New Roman" w:cs="Times New Roman"/>
          <w:sz w:val="24"/>
          <w:szCs w:val="24"/>
        </w:rPr>
        <w:t xml:space="preserve"> so as to maximise flexibility – the institutional and non-institutional are not binary opposites and mutually exclusive.</w:t>
      </w:r>
    </w:p>
    <w:p w:rsidR="00206A5E" w:rsidRDefault="00206A5E" w:rsidP="006E3DE9">
      <w:pPr>
        <w:spacing w:line="240" w:lineRule="auto"/>
        <w:rPr>
          <w:rFonts w:ascii="Times New Roman" w:hAnsi="Times New Roman" w:cs="Times New Roman"/>
          <w:b/>
          <w:sz w:val="24"/>
          <w:szCs w:val="24"/>
        </w:rPr>
      </w:pPr>
      <w:r>
        <w:rPr>
          <w:rFonts w:ascii="Times New Roman" w:hAnsi="Times New Roman" w:cs="Times New Roman"/>
          <w:b/>
          <w:sz w:val="24"/>
          <w:szCs w:val="24"/>
        </w:rPr>
        <w:t>Several questions were collected:</w:t>
      </w:r>
    </w:p>
    <w:p w:rsidR="00206A5E" w:rsidRDefault="00206A5E"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Joanna Innes </w:t>
      </w:r>
      <w:r>
        <w:rPr>
          <w:rFonts w:ascii="Times New Roman" w:hAnsi="Times New Roman" w:cs="Times New Roman"/>
          <w:sz w:val="24"/>
          <w:szCs w:val="24"/>
        </w:rPr>
        <w:t>thought that it would be worth playing down the contras</w:t>
      </w:r>
      <w:r w:rsidR="00BC136F" w:rsidRPr="00266822">
        <w:rPr>
          <w:rFonts w:ascii="Times New Roman" w:hAnsi="Times New Roman" w:cs="Times New Roman"/>
          <w:sz w:val="24"/>
          <w:szCs w:val="24"/>
        </w:rPr>
        <w:t xml:space="preserve">t </w:t>
      </w:r>
      <w:r>
        <w:rPr>
          <w:rFonts w:ascii="Times New Roman" w:hAnsi="Times New Roman" w:cs="Times New Roman"/>
          <w:sz w:val="24"/>
          <w:szCs w:val="24"/>
        </w:rPr>
        <w:t>between</w:t>
      </w:r>
      <w:r w:rsidR="00BC136F" w:rsidRPr="00266822">
        <w:rPr>
          <w:rFonts w:ascii="Times New Roman" w:hAnsi="Times New Roman" w:cs="Times New Roman"/>
          <w:sz w:val="24"/>
          <w:szCs w:val="24"/>
        </w:rPr>
        <w:t xml:space="preserve"> West and East to see how far this </w:t>
      </w:r>
      <w:r w:rsidR="004F58A3">
        <w:rPr>
          <w:rFonts w:ascii="Times New Roman" w:hAnsi="Times New Roman" w:cs="Times New Roman"/>
          <w:sz w:val="24"/>
          <w:szCs w:val="24"/>
        </w:rPr>
        <w:t>took us. She thought loose institutionalisation could be found in the west too.</w:t>
      </w:r>
      <w:r w:rsidR="00BC136F" w:rsidRPr="00266822">
        <w:rPr>
          <w:rFonts w:ascii="Times New Roman" w:hAnsi="Times New Roman" w:cs="Times New Roman"/>
          <w:sz w:val="24"/>
          <w:szCs w:val="24"/>
        </w:rPr>
        <w:t xml:space="preserve">  From </w:t>
      </w:r>
      <w:r>
        <w:rPr>
          <w:rFonts w:ascii="Times New Roman" w:hAnsi="Times New Roman" w:cs="Times New Roman"/>
          <w:sz w:val="24"/>
          <w:szCs w:val="24"/>
        </w:rPr>
        <w:t xml:space="preserve">C16, </w:t>
      </w:r>
      <w:r w:rsidR="00BC136F" w:rsidRPr="00266822">
        <w:rPr>
          <w:rFonts w:ascii="Times New Roman" w:hAnsi="Times New Roman" w:cs="Times New Roman"/>
          <w:sz w:val="24"/>
          <w:szCs w:val="24"/>
        </w:rPr>
        <w:t xml:space="preserve">the English state </w:t>
      </w:r>
      <w:r>
        <w:rPr>
          <w:rFonts w:ascii="Times New Roman" w:hAnsi="Times New Roman" w:cs="Times New Roman"/>
          <w:sz w:val="24"/>
          <w:szCs w:val="24"/>
        </w:rPr>
        <w:t>through statute law specif</w:t>
      </w:r>
      <w:r w:rsidR="004F58A3">
        <w:rPr>
          <w:rFonts w:ascii="Times New Roman" w:hAnsi="Times New Roman" w:cs="Times New Roman"/>
          <w:sz w:val="24"/>
          <w:szCs w:val="24"/>
        </w:rPr>
        <w:t>ied</w:t>
      </w:r>
      <w:r>
        <w:rPr>
          <w:rFonts w:ascii="Times New Roman" w:hAnsi="Times New Roman" w:cs="Times New Roman"/>
          <w:sz w:val="24"/>
          <w:szCs w:val="24"/>
        </w:rPr>
        <w:t xml:space="preserve"> chains of command over various functions that ran down into parishes</w:t>
      </w:r>
      <w:r w:rsidR="00BC136F" w:rsidRPr="00266822">
        <w:rPr>
          <w:rFonts w:ascii="Times New Roman" w:hAnsi="Times New Roman" w:cs="Times New Roman"/>
          <w:sz w:val="24"/>
          <w:szCs w:val="24"/>
        </w:rPr>
        <w:t>, but the examples of consta</w:t>
      </w:r>
      <w:r w:rsidR="00100217" w:rsidRPr="00266822">
        <w:rPr>
          <w:rFonts w:ascii="Times New Roman" w:hAnsi="Times New Roman" w:cs="Times New Roman"/>
          <w:sz w:val="24"/>
          <w:szCs w:val="24"/>
        </w:rPr>
        <w:t xml:space="preserve">bles and vestries </w:t>
      </w:r>
      <w:r>
        <w:rPr>
          <w:rFonts w:ascii="Times New Roman" w:hAnsi="Times New Roman" w:cs="Times New Roman"/>
          <w:sz w:val="24"/>
          <w:szCs w:val="24"/>
        </w:rPr>
        <w:t xml:space="preserve">show that </w:t>
      </w:r>
      <w:r w:rsidR="00100217" w:rsidRPr="00266822">
        <w:rPr>
          <w:rFonts w:ascii="Times New Roman" w:hAnsi="Times New Roman" w:cs="Times New Roman"/>
          <w:sz w:val="24"/>
          <w:szCs w:val="24"/>
        </w:rPr>
        <w:t xml:space="preserve">the reality </w:t>
      </w:r>
      <w:r>
        <w:rPr>
          <w:rFonts w:ascii="Times New Roman" w:hAnsi="Times New Roman" w:cs="Times New Roman"/>
          <w:sz w:val="24"/>
          <w:szCs w:val="24"/>
        </w:rPr>
        <w:t>was</w:t>
      </w:r>
      <w:r w:rsidR="00BC136F" w:rsidRPr="00266822">
        <w:rPr>
          <w:rFonts w:ascii="Times New Roman" w:hAnsi="Times New Roman" w:cs="Times New Roman"/>
          <w:sz w:val="24"/>
          <w:szCs w:val="24"/>
        </w:rPr>
        <w:t xml:space="preserve"> more complex. </w:t>
      </w:r>
      <w:r w:rsidR="004F58A3">
        <w:rPr>
          <w:rFonts w:ascii="Times New Roman" w:hAnsi="Times New Roman" w:cs="Times New Roman"/>
          <w:sz w:val="24"/>
          <w:szCs w:val="24"/>
        </w:rPr>
        <w:t>Constables had certain responsibilities by statute, but their anchorage in the system was shifting and locally determined: they began as manorial officials but tended to be transformed into parish officials, but parliamentary returns in 1844 show that even by that time the process was not complete. Parish vestries existed from an indeterminate date, their composition and selection b</w:t>
      </w:r>
      <w:r w:rsidR="00356CA1">
        <w:rPr>
          <w:rFonts w:ascii="Times New Roman" w:hAnsi="Times New Roman" w:cs="Times New Roman"/>
          <w:sz w:val="24"/>
          <w:szCs w:val="24"/>
        </w:rPr>
        <w:t>eing determined by local custom, but were rarely mentioned in statute law, and only given well defined statutory roles in early C19. If in terms of local office</w:t>
      </w:r>
      <w:r w:rsidR="006C3AD8">
        <w:rPr>
          <w:rFonts w:ascii="Times New Roman" w:hAnsi="Times New Roman" w:cs="Times New Roman"/>
          <w:sz w:val="24"/>
          <w:szCs w:val="24"/>
        </w:rPr>
        <w:t>-</w:t>
      </w:r>
      <w:r w:rsidR="00356CA1">
        <w:rPr>
          <w:rFonts w:ascii="Times New Roman" w:hAnsi="Times New Roman" w:cs="Times New Roman"/>
          <w:sz w:val="24"/>
          <w:szCs w:val="24"/>
        </w:rPr>
        <w:t>holding, the trend was towards more nationally consistent patterns of institutionalisation, in terms of the way people related to parliament, the opposite trend can be observed. Until later C18, the expectation was that people would petition parliament on the basis of some clear authority to speak: operating through jurisdictional units, or on the basis of interest. But then and through C19 people began to band together in all sorts of self-defined groups to express their shared opinions.</w:t>
      </w:r>
    </w:p>
    <w:p w:rsidR="00BC136F" w:rsidRPr="00266822" w:rsidRDefault="00356CA1" w:rsidP="006E3DE9">
      <w:pPr>
        <w:spacing w:line="240" w:lineRule="auto"/>
        <w:rPr>
          <w:rFonts w:ascii="Times New Roman" w:hAnsi="Times New Roman" w:cs="Times New Roman"/>
          <w:sz w:val="24"/>
          <w:szCs w:val="24"/>
        </w:rPr>
      </w:pPr>
      <w:r>
        <w:rPr>
          <w:rFonts w:ascii="Times New Roman" w:hAnsi="Times New Roman" w:cs="Times New Roman"/>
          <w:b/>
          <w:sz w:val="24"/>
          <w:szCs w:val="24"/>
        </w:rPr>
        <w:t>Maurizio Isabella</w:t>
      </w:r>
      <w:r w:rsidR="00BC136F" w:rsidRPr="00266822">
        <w:rPr>
          <w:rFonts w:ascii="Times New Roman" w:hAnsi="Times New Roman" w:cs="Times New Roman"/>
          <w:sz w:val="24"/>
          <w:szCs w:val="24"/>
        </w:rPr>
        <w:t>: what does the dragoman do?</w:t>
      </w:r>
    </w:p>
    <w:p w:rsidR="00BC136F" w:rsidRPr="00266822" w:rsidRDefault="00815FF7"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Peter Hill </w:t>
      </w:r>
      <w:r w:rsidR="00BC136F" w:rsidRPr="00266822">
        <w:rPr>
          <w:rFonts w:ascii="Times New Roman" w:hAnsi="Times New Roman" w:cs="Times New Roman"/>
          <w:sz w:val="24"/>
          <w:szCs w:val="24"/>
        </w:rPr>
        <w:t xml:space="preserve"> </w:t>
      </w:r>
      <w:r>
        <w:rPr>
          <w:rFonts w:ascii="Times New Roman" w:hAnsi="Times New Roman" w:cs="Times New Roman"/>
          <w:sz w:val="24"/>
          <w:szCs w:val="24"/>
        </w:rPr>
        <w:t>wanted to know more about what wakil/vekil meant in other contexts.</w:t>
      </w:r>
    </w:p>
    <w:p w:rsidR="00815FF7" w:rsidRDefault="00815FF7"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Andrew Arsan </w:t>
      </w:r>
      <w:r w:rsidR="00BC136F" w:rsidRPr="00266822">
        <w:rPr>
          <w:rFonts w:ascii="Times New Roman" w:hAnsi="Times New Roman" w:cs="Times New Roman"/>
          <w:sz w:val="24"/>
          <w:szCs w:val="24"/>
        </w:rPr>
        <w:t xml:space="preserve"> </w:t>
      </w:r>
      <w:r>
        <w:rPr>
          <w:rFonts w:ascii="Times New Roman" w:hAnsi="Times New Roman" w:cs="Times New Roman"/>
          <w:sz w:val="24"/>
          <w:szCs w:val="24"/>
        </w:rPr>
        <w:t>wondered why historical sociologists, rather than historians of political thought, had dominated the history of the Ottoman state. Also wanted to know about the effect of Ariel Salzmann’s work.</w:t>
      </w:r>
    </w:p>
    <w:p w:rsidR="00BC136F" w:rsidRPr="00266822" w:rsidRDefault="00815FF7" w:rsidP="006E3DE9">
      <w:pPr>
        <w:spacing w:line="240" w:lineRule="auto"/>
        <w:rPr>
          <w:rFonts w:ascii="Times New Roman" w:hAnsi="Times New Roman" w:cs="Times New Roman"/>
          <w:sz w:val="24"/>
          <w:szCs w:val="24"/>
        </w:rPr>
      </w:pPr>
      <w:r>
        <w:rPr>
          <w:rFonts w:ascii="Times New Roman" w:hAnsi="Times New Roman" w:cs="Times New Roman"/>
          <w:b/>
          <w:sz w:val="24"/>
          <w:szCs w:val="24"/>
        </w:rPr>
        <w:t>Perikles Vallianos</w:t>
      </w:r>
      <w:r>
        <w:rPr>
          <w:rFonts w:ascii="Times New Roman" w:hAnsi="Times New Roman" w:cs="Times New Roman"/>
          <w:sz w:val="24"/>
          <w:szCs w:val="24"/>
        </w:rPr>
        <w:t xml:space="preserve">  asked w</w:t>
      </w:r>
      <w:r w:rsidR="00BC136F" w:rsidRPr="00266822">
        <w:rPr>
          <w:rFonts w:ascii="Times New Roman" w:hAnsi="Times New Roman" w:cs="Times New Roman"/>
          <w:sz w:val="24"/>
          <w:szCs w:val="24"/>
        </w:rPr>
        <w:t xml:space="preserve">hat </w:t>
      </w:r>
      <w:r>
        <w:rPr>
          <w:rFonts w:ascii="Times New Roman" w:hAnsi="Times New Roman" w:cs="Times New Roman"/>
          <w:sz w:val="24"/>
          <w:szCs w:val="24"/>
        </w:rPr>
        <w:t>was</w:t>
      </w:r>
      <w:r w:rsidR="00BC136F" w:rsidRPr="00266822">
        <w:rPr>
          <w:rFonts w:ascii="Times New Roman" w:hAnsi="Times New Roman" w:cs="Times New Roman"/>
          <w:sz w:val="24"/>
          <w:szCs w:val="24"/>
        </w:rPr>
        <w:t xml:space="preserve"> left of the idea of the Millet system</w:t>
      </w:r>
      <w:r>
        <w:rPr>
          <w:rFonts w:ascii="Times New Roman" w:hAnsi="Times New Roman" w:cs="Times New Roman"/>
          <w:sz w:val="24"/>
          <w:szCs w:val="24"/>
        </w:rPr>
        <w:t>. He saw echoes of issues raised by Marinos Sariyannis’ paper about natural justice vs religious authority as competing systems of legitimation.</w:t>
      </w:r>
      <w:r w:rsidR="00BC136F" w:rsidRPr="00266822">
        <w:rPr>
          <w:rFonts w:ascii="Times New Roman" w:hAnsi="Times New Roman" w:cs="Times New Roman"/>
          <w:sz w:val="24"/>
          <w:szCs w:val="24"/>
        </w:rPr>
        <w:t xml:space="preserve"> </w:t>
      </w:r>
      <w:r>
        <w:rPr>
          <w:rFonts w:ascii="Times New Roman" w:hAnsi="Times New Roman" w:cs="Times New Roman"/>
          <w:sz w:val="24"/>
          <w:szCs w:val="24"/>
        </w:rPr>
        <w:t>Also, w</w:t>
      </w:r>
      <w:r w:rsidR="00BC136F" w:rsidRPr="00266822">
        <w:rPr>
          <w:rFonts w:ascii="Times New Roman" w:hAnsi="Times New Roman" w:cs="Times New Roman"/>
          <w:sz w:val="24"/>
          <w:szCs w:val="24"/>
        </w:rPr>
        <w:t xml:space="preserve">hen the state exiled officials on what </w:t>
      </w:r>
      <w:r>
        <w:rPr>
          <w:rFonts w:ascii="Times New Roman" w:hAnsi="Times New Roman" w:cs="Times New Roman"/>
          <w:sz w:val="24"/>
          <w:szCs w:val="24"/>
        </w:rPr>
        <w:t>basis</w:t>
      </w:r>
      <w:r w:rsidR="00BC136F" w:rsidRPr="00266822">
        <w:rPr>
          <w:rFonts w:ascii="Times New Roman" w:hAnsi="Times New Roman" w:cs="Times New Roman"/>
          <w:sz w:val="24"/>
          <w:szCs w:val="24"/>
        </w:rPr>
        <w:t xml:space="preserve"> did they do so – was it a question of legitimacy?</w:t>
      </w:r>
    </w:p>
    <w:p w:rsidR="00D73254" w:rsidRDefault="00D73254" w:rsidP="00D73254">
      <w:pPr>
        <w:spacing w:line="240" w:lineRule="auto"/>
        <w:rPr>
          <w:rFonts w:ascii="Times New Roman" w:hAnsi="Times New Roman" w:cs="Times New Roman"/>
          <w:sz w:val="24"/>
          <w:szCs w:val="24"/>
        </w:rPr>
      </w:pPr>
      <w:r>
        <w:rPr>
          <w:rFonts w:ascii="Times New Roman" w:hAnsi="Times New Roman" w:cs="Times New Roman"/>
          <w:b/>
          <w:sz w:val="24"/>
          <w:szCs w:val="24"/>
        </w:rPr>
        <w:t xml:space="preserve">Antonis H </w:t>
      </w:r>
      <w:r>
        <w:rPr>
          <w:rFonts w:ascii="Times New Roman" w:hAnsi="Times New Roman" w:cs="Times New Roman"/>
          <w:sz w:val="24"/>
          <w:szCs w:val="24"/>
        </w:rPr>
        <w:t>said</w:t>
      </w:r>
      <w:r w:rsidRPr="00266822">
        <w:rPr>
          <w:rFonts w:ascii="Times New Roman" w:hAnsi="Times New Roman" w:cs="Times New Roman"/>
          <w:sz w:val="24"/>
          <w:szCs w:val="24"/>
        </w:rPr>
        <w:t xml:space="preserve"> </w:t>
      </w:r>
      <w:r>
        <w:rPr>
          <w:rFonts w:ascii="Times New Roman" w:hAnsi="Times New Roman" w:cs="Times New Roman"/>
          <w:sz w:val="24"/>
          <w:szCs w:val="24"/>
        </w:rPr>
        <w:t>that the UK case sounded familiar; showing that an east/west contrast doesn’t help. Indeed there were broader European patterns</w:t>
      </w:r>
      <w:r w:rsidRPr="00266822">
        <w:rPr>
          <w:rFonts w:ascii="Times New Roman" w:hAnsi="Times New Roman" w:cs="Times New Roman"/>
          <w:sz w:val="24"/>
          <w:szCs w:val="24"/>
        </w:rPr>
        <w:t>. A dragoman did whatever the Ottoman state need</w:t>
      </w:r>
      <w:r>
        <w:rPr>
          <w:rFonts w:ascii="Times New Roman" w:hAnsi="Times New Roman" w:cs="Times New Roman"/>
          <w:sz w:val="24"/>
          <w:szCs w:val="24"/>
        </w:rPr>
        <w:t>ed</w:t>
      </w:r>
      <w:r w:rsidRPr="00266822">
        <w:rPr>
          <w:rFonts w:ascii="Times New Roman" w:hAnsi="Times New Roman" w:cs="Times New Roman"/>
          <w:sz w:val="24"/>
          <w:szCs w:val="24"/>
        </w:rPr>
        <w:t xml:space="preserve"> him to do – formally he</w:t>
      </w:r>
      <w:r>
        <w:rPr>
          <w:rFonts w:ascii="Times New Roman" w:hAnsi="Times New Roman" w:cs="Times New Roman"/>
          <w:sz w:val="24"/>
          <w:szCs w:val="24"/>
        </w:rPr>
        <w:t xml:space="preserve"> wa</w:t>
      </w:r>
      <w:r w:rsidRPr="00266822">
        <w:rPr>
          <w:rFonts w:ascii="Times New Roman" w:hAnsi="Times New Roman" w:cs="Times New Roman"/>
          <w:sz w:val="24"/>
          <w:szCs w:val="24"/>
        </w:rPr>
        <w:t xml:space="preserve">s a translator/interpreter – but </w:t>
      </w:r>
      <w:r>
        <w:rPr>
          <w:rFonts w:ascii="Times New Roman" w:hAnsi="Times New Roman" w:cs="Times New Roman"/>
          <w:sz w:val="24"/>
          <w:szCs w:val="24"/>
        </w:rPr>
        <w:t>this</w:t>
      </w:r>
      <w:r w:rsidRPr="00266822">
        <w:rPr>
          <w:rFonts w:ascii="Times New Roman" w:hAnsi="Times New Roman" w:cs="Times New Roman"/>
          <w:sz w:val="24"/>
          <w:szCs w:val="24"/>
        </w:rPr>
        <w:t xml:space="preserve"> the least i</w:t>
      </w:r>
      <w:r>
        <w:rPr>
          <w:rFonts w:ascii="Times New Roman" w:hAnsi="Times New Roman" w:cs="Times New Roman"/>
          <w:sz w:val="24"/>
          <w:szCs w:val="24"/>
        </w:rPr>
        <w:t>mportant aspect of his role; he became</w:t>
      </w:r>
      <w:r w:rsidRPr="00266822">
        <w:rPr>
          <w:rFonts w:ascii="Times New Roman" w:hAnsi="Times New Roman" w:cs="Times New Roman"/>
          <w:sz w:val="24"/>
          <w:szCs w:val="24"/>
        </w:rPr>
        <w:t xml:space="preserve"> a de facto governor</w:t>
      </w:r>
      <w:r>
        <w:rPr>
          <w:rFonts w:ascii="Times New Roman" w:hAnsi="Times New Roman" w:cs="Times New Roman"/>
          <w:sz w:val="24"/>
          <w:szCs w:val="24"/>
        </w:rPr>
        <w:t xml:space="preserve"> of Cyprus</w:t>
      </w:r>
      <w:r w:rsidRPr="00266822">
        <w:rPr>
          <w:rFonts w:ascii="Times New Roman" w:hAnsi="Times New Roman" w:cs="Times New Roman"/>
          <w:sz w:val="24"/>
          <w:szCs w:val="24"/>
        </w:rPr>
        <w:t>, and a major economic agent</w:t>
      </w:r>
      <w:r>
        <w:rPr>
          <w:rFonts w:ascii="Times New Roman" w:hAnsi="Times New Roman" w:cs="Times New Roman"/>
          <w:sz w:val="24"/>
          <w:szCs w:val="24"/>
        </w:rPr>
        <w:t>;</w:t>
      </w:r>
      <w:r w:rsidRPr="00266822">
        <w:rPr>
          <w:rFonts w:ascii="Times New Roman" w:hAnsi="Times New Roman" w:cs="Times New Roman"/>
          <w:sz w:val="24"/>
          <w:szCs w:val="24"/>
        </w:rPr>
        <w:t xml:space="preserve"> it’s a process of taking an older office and adapting it to new demands. </w:t>
      </w:r>
      <w:r>
        <w:rPr>
          <w:rFonts w:ascii="Times New Roman" w:hAnsi="Times New Roman" w:cs="Times New Roman"/>
          <w:sz w:val="24"/>
          <w:szCs w:val="24"/>
        </w:rPr>
        <w:t>The name of dragoman though formally abolished continued to be used into the 1830s informally; there wass an icon of a</w:t>
      </w:r>
      <w:r w:rsidRPr="00266822">
        <w:rPr>
          <w:rFonts w:ascii="Times New Roman" w:hAnsi="Times New Roman" w:cs="Times New Roman"/>
          <w:sz w:val="24"/>
          <w:szCs w:val="24"/>
        </w:rPr>
        <w:t xml:space="preserve"> dragoman in a Cypriot church</w:t>
      </w:r>
      <w:r>
        <w:rPr>
          <w:rFonts w:ascii="Times New Roman" w:hAnsi="Times New Roman" w:cs="Times New Roman"/>
          <w:sz w:val="24"/>
          <w:szCs w:val="24"/>
        </w:rPr>
        <w:t xml:space="preserve">, not so described, but </w:t>
      </w:r>
      <w:r w:rsidRPr="00266822">
        <w:rPr>
          <w:rFonts w:ascii="Times New Roman" w:hAnsi="Times New Roman" w:cs="Times New Roman"/>
          <w:sz w:val="24"/>
          <w:szCs w:val="24"/>
        </w:rPr>
        <w:t xml:space="preserve">people </w:t>
      </w:r>
      <w:r>
        <w:rPr>
          <w:rFonts w:ascii="Times New Roman" w:hAnsi="Times New Roman" w:cs="Times New Roman"/>
          <w:sz w:val="24"/>
          <w:szCs w:val="24"/>
        </w:rPr>
        <w:t xml:space="preserve">identified him by this defunct title just by his attire. </w:t>
      </w:r>
    </w:p>
    <w:p w:rsidR="00D73254" w:rsidRDefault="00D73254" w:rsidP="00D73254">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Vekil had many meanings, including guardian, but in specific judicial contexts. It connoted acting on behalf of someone else. It can be translated otherwise, but he thought representative the most accurate,  in that it included different functions, and reflected the relationship with guarantor in judicial nomenclature.</w:t>
      </w:r>
    </w:p>
    <w:p w:rsidR="00D73254" w:rsidRPr="00266822" w:rsidRDefault="00D73254" w:rsidP="00D73254">
      <w:pPr>
        <w:spacing w:line="240" w:lineRule="auto"/>
        <w:rPr>
          <w:rFonts w:ascii="Times New Roman" w:hAnsi="Times New Roman" w:cs="Times New Roman"/>
          <w:sz w:val="24"/>
          <w:szCs w:val="24"/>
        </w:rPr>
      </w:pPr>
      <w:r>
        <w:rPr>
          <w:rFonts w:ascii="Times New Roman" w:hAnsi="Times New Roman" w:cs="Times New Roman"/>
          <w:sz w:val="24"/>
          <w:szCs w:val="24"/>
        </w:rPr>
        <w:t>Historical sociologists</w:t>
      </w:r>
      <w:r w:rsidRPr="00266822">
        <w:rPr>
          <w:rFonts w:ascii="Times New Roman" w:hAnsi="Times New Roman" w:cs="Times New Roman"/>
          <w:sz w:val="24"/>
          <w:szCs w:val="24"/>
        </w:rPr>
        <w:t xml:space="preserve"> ha</w:t>
      </w:r>
      <w:r>
        <w:rPr>
          <w:rFonts w:ascii="Times New Roman" w:hAnsi="Times New Roman" w:cs="Times New Roman"/>
          <w:sz w:val="24"/>
          <w:szCs w:val="24"/>
        </w:rPr>
        <w:t>ve been locked into modernisation as a thesis,</w:t>
      </w:r>
      <w:r w:rsidRPr="00266822">
        <w:rPr>
          <w:rFonts w:ascii="Times New Roman" w:hAnsi="Times New Roman" w:cs="Times New Roman"/>
          <w:sz w:val="24"/>
          <w:szCs w:val="24"/>
        </w:rPr>
        <w:t xml:space="preserve"> and tend to look fo</w:t>
      </w:r>
      <w:r>
        <w:rPr>
          <w:rFonts w:ascii="Times New Roman" w:hAnsi="Times New Roman" w:cs="Times New Roman"/>
          <w:sz w:val="24"/>
          <w:szCs w:val="24"/>
        </w:rPr>
        <w:t xml:space="preserve">r the emergence of new concepts, though </w:t>
      </w:r>
      <w:r w:rsidRPr="00266822">
        <w:rPr>
          <w:rFonts w:ascii="Times New Roman" w:hAnsi="Times New Roman" w:cs="Times New Roman"/>
          <w:sz w:val="24"/>
          <w:szCs w:val="24"/>
        </w:rPr>
        <w:t>they are not</w:t>
      </w:r>
      <w:r>
        <w:rPr>
          <w:rFonts w:ascii="Times New Roman" w:hAnsi="Times New Roman" w:cs="Times New Roman"/>
          <w:sz w:val="24"/>
          <w:szCs w:val="24"/>
        </w:rPr>
        <w:t xml:space="preserve"> always there; often </w:t>
      </w:r>
      <w:r w:rsidRPr="00266822">
        <w:rPr>
          <w:rFonts w:ascii="Times New Roman" w:hAnsi="Times New Roman" w:cs="Times New Roman"/>
          <w:sz w:val="24"/>
          <w:szCs w:val="24"/>
        </w:rPr>
        <w:t xml:space="preserve">existing concepts </w:t>
      </w:r>
      <w:r>
        <w:rPr>
          <w:rFonts w:ascii="Times New Roman" w:hAnsi="Times New Roman" w:cs="Times New Roman"/>
          <w:sz w:val="24"/>
          <w:szCs w:val="24"/>
        </w:rPr>
        <w:t xml:space="preserve">are reworked </w:t>
      </w:r>
      <w:r w:rsidRPr="00266822">
        <w:rPr>
          <w:rFonts w:ascii="Times New Roman" w:hAnsi="Times New Roman" w:cs="Times New Roman"/>
          <w:sz w:val="24"/>
          <w:szCs w:val="24"/>
        </w:rPr>
        <w:t>in response to new needs – as is the case with representation</w:t>
      </w:r>
      <w:r>
        <w:rPr>
          <w:rFonts w:ascii="Times New Roman" w:hAnsi="Times New Roman" w:cs="Times New Roman"/>
          <w:sz w:val="24"/>
          <w:szCs w:val="24"/>
        </w:rPr>
        <w:t xml:space="preserve"> [or democracy!]</w:t>
      </w:r>
      <w:r w:rsidRPr="00266822">
        <w:rPr>
          <w:rFonts w:ascii="Times New Roman" w:hAnsi="Times New Roman" w:cs="Times New Roman"/>
          <w:sz w:val="24"/>
          <w:szCs w:val="24"/>
        </w:rPr>
        <w:t>.</w:t>
      </w:r>
      <w:r>
        <w:rPr>
          <w:rFonts w:ascii="Times New Roman" w:hAnsi="Times New Roman" w:cs="Times New Roman"/>
          <w:sz w:val="24"/>
          <w:szCs w:val="24"/>
        </w:rPr>
        <w:t xml:space="preserve"> Ariel Salzmann is an exception; she avoids the rigid weberianism of Barkey.</w:t>
      </w:r>
    </w:p>
    <w:p w:rsidR="00D73254" w:rsidRPr="00266822" w:rsidRDefault="00D73254" w:rsidP="00D73254">
      <w:pPr>
        <w:spacing w:line="240" w:lineRule="auto"/>
        <w:rPr>
          <w:rFonts w:ascii="Times New Roman" w:hAnsi="Times New Roman" w:cs="Times New Roman"/>
          <w:sz w:val="24"/>
          <w:szCs w:val="24"/>
        </w:rPr>
      </w:pPr>
      <w:r>
        <w:rPr>
          <w:rFonts w:ascii="Times New Roman" w:hAnsi="Times New Roman" w:cs="Times New Roman"/>
          <w:sz w:val="24"/>
          <w:szCs w:val="24"/>
        </w:rPr>
        <w:t>What’s left of the millet: it only crystallised in C19, at the time of the war of Greek independence – not an accident. Before there was communal organisation, but it functioned neither in unified, homogenous ways, nor according to a ‘millet system’.</w:t>
      </w:r>
    </w:p>
    <w:p w:rsidR="0063661A" w:rsidRDefault="0063661A" w:rsidP="006E3DE9">
      <w:pPr>
        <w:spacing w:line="240" w:lineRule="auto"/>
        <w:rPr>
          <w:rFonts w:ascii="Times New Roman" w:hAnsi="Times New Roman" w:cs="Times New Roman"/>
          <w:sz w:val="24"/>
          <w:szCs w:val="24"/>
        </w:rPr>
      </w:pPr>
      <w:r>
        <w:rPr>
          <w:rFonts w:ascii="Times New Roman" w:hAnsi="Times New Roman" w:cs="Times New Roman"/>
          <w:sz w:val="24"/>
          <w:szCs w:val="24"/>
        </w:rPr>
        <w:t>As to legitimacy: pre C19 most authority structures were de facto. Dysfunctionality and illegitimacy were seen as linked, through the idea of the circle of justice. Injustice was seen to cause practical problems. There were also problems generated when local structures of power couldn’t reproduce themselves materially – as when conditions became so bad that people fled; peasant flight alerted the Ottoman state to things collapsing.</w:t>
      </w:r>
    </w:p>
    <w:p w:rsidR="00D73254" w:rsidRDefault="00B25DDE" w:rsidP="00D73254">
      <w:pPr>
        <w:spacing w:after="0" w:line="240" w:lineRule="auto"/>
        <w:rPr>
          <w:rFonts w:ascii="Times New Roman" w:hAnsi="Times New Roman" w:cs="Times New Roman"/>
          <w:sz w:val="24"/>
          <w:szCs w:val="24"/>
        </w:rPr>
      </w:pPr>
      <w:r>
        <w:rPr>
          <w:rFonts w:ascii="Times New Roman" w:hAnsi="Times New Roman" w:cs="Times New Roman"/>
          <w:b/>
          <w:sz w:val="24"/>
          <w:szCs w:val="24"/>
        </w:rPr>
        <w:t>Paschalis Kitromilides</w:t>
      </w:r>
      <w:r>
        <w:rPr>
          <w:rFonts w:ascii="Times New Roman" w:hAnsi="Times New Roman" w:cs="Times New Roman"/>
          <w:sz w:val="24"/>
          <w:szCs w:val="24"/>
        </w:rPr>
        <w:t xml:space="preserve"> asked whether the text which mentioned the guarantor was a text emanating from Ottoman rulers or local subjects? </w:t>
      </w:r>
      <w:r w:rsidR="00D73254">
        <w:rPr>
          <w:rFonts w:ascii="Times New Roman" w:hAnsi="Times New Roman" w:cs="Times New Roman"/>
          <w:b/>
          <w:sz w:val="24"/>
          <w:szCs w:val="24"/>
        </w:rPr>
        <w:t xml:space="preserve">Antonis </w:t>
      </w:r>
      <w:r w:rsidR="00D73254">
        <w:rPr>
          <w:rFonts w:ascii="Times New Roman" w:hAnsi="Times New Roman" w:cs="Times New Roman"/>
          <w:sz w:val="24"/>
          <w:szCs w:val="24"/>
        </w:rPr>
        <w:t>said that the text stated that the people had appointed the guarantor; he was not appointed by the Sultan.</w:t>
      </w:r>
    </w:p>
    <w:p w:rsidR="00D73254" w:rsidRDefault="00D73254" w:rsidP="00D7325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Paschalis </w:t>
      </w:r>
      <w:r>
        <w:rPr>
          <w:rFonts w:ascii="Times New Roman" w:hAnsi="Times New Roman" w:cs="Times New Roman"/>
          <w:sz w:val="24"/>
          <w:szCs w:val="24"/>
        </w:rPr>
        <w:t>asked if loyalty did not figure? The appointment documents called berats mentioned guaranteeing loyalty.</w:t>
      </w:r>
    </w:p>
    <w:p w:rsidR="00D73254" w:rsidRDefault="00D73254" w:rsidP="00D7325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Antonis </w:t>
      </w:r>
      <w:r>
        <w:rPr>
          <w:rFonts w:ascii="Times New Roman" w:hAnsi="Times New Roman" w:cs="Times New Roman"/>
          <w:sz w:val="24"/>
          <w:szCs w:val="24"/>
        </w:rPr>
        <w:t xml:space="preserve">said that berats did figure in stories about the Greek church’s representative role. The earliest is supposed to have been granted to Gennadios in 1453, but it was apparently burnt in a fire. A later patriarch asked to have one on what </w:t>
      </w:r>
      <w:r w:rsidR="00CC1913">
        <w:rPr>
          <w:rFonts w:ascii="Times New Roman" w:hAnsi="Times New Roman" w:cs="Times New Roman"/>
          <w:sz w:val="24"/>
          <w:szCs w:val="24"/>
        </w:rPr>
        <w:t>he said were</w:t>
      </w:r>
      <w:r>
        <w:rPr>
          <w:rFonts w:ascii="Times New Roman" w:hAnsi="Times New Roman" w:cs="Times New Roman"/>
          <w:sz w:val="24"/>
          <w:szCs w:val="24"/>
        </w:rPr>
        <w:t xml:space="preserve"> the same lines as Gennadios.</w:t>
      </w:r>
    </w:p>
    <w:p w:rsidR="00D73254" w:rsidRDefault="00D73254" w:rsidP="00D7325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Paschalis </w:t>
      </w:r>
      <w:r>
        <w:rPr>
          <w:rFonts w:ascii="Times New Roman" w:hAnsi="Times New Roman" w:cs="Times New Roman"/>
          <w:sz w:val="24"/>
          <w:szCs w:val="24"/>
        </w:rPr>
        <w:t>said he thought there were berats from Cyprus in which this guarantee was included.</w:t>
      </w:r>
    </w:p>
    <w:p w:rsidR="00D73254" w:rsidRPr="006636C0" w:rsidRDefault="00D73254" w:rsidP="00D7325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Antonis </w:t>
      </w:r>
      <w:r>
        <w:rPr>
          <w:rFonts w:ascii="Times New Roman" w:hAnsi="Times New Roman" w:cs="Times New Roman"/>
          <w:sz w:val="24"/>
          <w:szCs w:val="24"/>
        </w:rPr>
        <w:t>said the earliest surviving for Cyprus was from the C18. Asking someone to give a guarantee implicitly recognised their authority, but didn’t imply that they had total authority. He said that insofar as loyalty played any role initially, it was taken for granted; but it became more fraught after the Greek war.</w:t>
      </w:r>
    </w:p>
    <w:p w:rsidR="00B25DDE" w:rsidRPr="00B25DDE" w:rsidRDefault="00B25DDE" w:rsidP="00D73254">
      <w:pPr>
        <w:spacing w:after="0" w:line="240" w:lineRule="auto"/>
        <w:rPr>
          <w:rFonts w:ascii="Times New Roman" w:hAnsi="Times New Roman" w:cs="Times New Roman"/>
          <w:sz w:val="24"/>
          <w:szCs w:val="24"/>
        </w:rPr>
      </w:pPr>
    </w:p>
    <w:p w:rsidR="006636C0" w:rsidRDefault="006636C0"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Konstantina Zanou </w:t>
      </w:r>
      <w:r>
        <w:rPr>
          <w:rFonts w:ascii="Times New Roman" w:hAnsi="Times New Roman" w:cs="Times New Roman"/>
          <w:sz w:val="24"/>
          <w:szCs w:val="24"/>
        </w:rPr>
        <w:t xml:space="preserve">asked if revolts usually signified the end of a cycle of sustainability? Was this the case in 1821. </w:t>
      </w:r>
    </w:p>
    <w:p w:rsidR="006636C0" w:rsidRDefault="006636C0"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Antonis </w:t>
      </w:r>
      <w:r w:rsidR="000E47F0" w:rsidRPr="00266822">
        <w:rPr>
          <w:rFonts w:ascii="Times New Roman" w:hAnsi="Times New Roman" w:cs="Times New Roman"/>
          <w:sz w:val="24"/>
          <w:szCs w:val="24"/>
        </w:rPr>
        <w:t xml:space="preserve"> </w:t>
      </w:r>
      <w:r>
        <w:rPr>
          <w:rFonts w:ascii="Times New Roman" w:hAnsi="Times New Roman" w:cs="Times New Roman"/>
          <w:sz w:val="24"/>
          <w:szCs w:val="24"/>
        </w:rPr>
        <w:t>said indeed so</w:t>
      </w:r>
      <w:r w:rsidR="000E47F0" w:rsidRPr="00266822">
        <w:rPr>
          <w:rFonts w:ascii="Times New Roman" w:hAnsi="Times New Roman" w:cs="Times New Roman"/>
          <w:sz w:val="24"/>
          <w:szCs w:val="24"/>
        </w:rPr>
        <w:t xml:space="preserve"> 1690s/1764/1804</w:t>
      </w:r>
      <w:r>
        <w:rPr>
          <w:rFonts w:ascii="Times New Roman" w:hAnsi="Times New Roman" w:cs="Times New Roman"/>
          <w:sz w:val="24"/>
          <w:szCs w:val="24"/>
        </w:rPr>
        <w:t xml:space="preserve">: those were the big cycles. </w:t>
      </w:r>
      <w:r w:rsidR="000E47F0" w:rsidRPr="00266822">
        <w:rPr>
          <w:rFonts w:ascii="Times New Roman" w:hAnsi="Times New Roman" w:cs="Times New Roman"/>
          <w:sz w:val="24"/>
          <w:szCs w:val="24"/>
        </w:rPr>
        <w:t xml:space="preserve"> Also get peasant flight from Cyprus in early </w:t>
      </w:r>
      <w:r>
        <w:rPr>
          <w:rFonts w:ascii="Times New Roman" w:hAnsi="Times New Roman" w:cs="Times New Roman"/>
          <w:sz w:val="24"/>
          <w:szCs w:val="24"/>
        </w:rPr>
        <w:t>C</w:t>
      </w:r>
      <w:r w:rsidR="000E47F0" w:rsidRPr="00266822">
        <w:rPr>
          <w:rFonts w:ascii="Times New Roman" w:hAnsi="Times New Roman" w:cs="Times New Roman"/>
          <w:sz w:val="24"/>
          <w:szCs w:val="24"/>
        </w:rPr>
        <w:t>18</w:t>
      </w:r>
      <w:r>
        <w:rPr>
          <w:rFonts w:ascii="Times New Roman" w:hAnsi="Times New Roman" w:cs="Times New Roman"/>
          <w:sz w:val="24"/>
          <w:szCs w:val="24"/>
        </w:rPr>
        <w:t xml:space="preserve"> and C</w:t>
      </w:r>
      <w:r w:rsidR="000E47F0" w:rsidRPr="00266822">
        <w:rPr>
          <w:rFonts w:ascii="Times New Roman" w:hAnsi="Times New Roman" w:cs="Times New Roman"/>
          <w:sz w:val="24"/>
          <w:szCs w:val="24"/>
        </w:rPr>
        <w:t>19</w:t>
      </w:r>
      <w:r>
        <w:rPr>
          <w:rFonts w:ascii="Times New Roman" w:hAnsi="Times New Roman" w:cs="Times New Roman"/>
          <w:sz w:val="24"/>
          <w:szCs w:val="24"/>
          <w:vertAlign w:val="superscript"/>
        </w:rPr>
        <w:t xml:space="preserve">, </w:t>
      </w:r>
      <w:r w:rsidR="000E47F0" w:rsidRPr="00266822">
        <w:rPr>
          <w:rFonts w:ascii="Times New Roman" w:hAnsi="Times New Roman" w:cs="Times New Roman"/>
          <w:sz w:val="24"/>
          <w:szCs w:val="24"/>
        </w:rPr>
        <w:t xml:space="preserve">when peasants </w:t>
      </w:r>
      <w:r>
        <w:rPr>
          <w:rFonts w:ascii="Times New Roman" w:hAnsi="Times New Roman" w:cs="Times New Roman"/>
          <w:sz w:val="24"/>
          <w:szCs w:val="24"/>
        </w:rPr>
        <w:t>left</w:t>
      </w:r>
      <w:r w:rsidR="000E47F0" w:rsidRPr="00266822">
        <w:rPr>
          <w:rFonts w:ascii="Times New Roman" w:hAnsi="Times New Roman" w:cs="Times New Roman"/>
          <w:sz w:val="24"/>
          <w:szCs w:val="24"/>
        </w:rPr>
        <w:t xml:space="preserve"> for Anatolia</w:t>
      </w:r>
      <w:r>
        <w:rPr>
          <w:rFonts w:ascii="Times New Roman" w:hAnsi="Times New Roman" w:cs="Times New Roman"/>
          <w:sz w:val="24"/>
          <w:szCs w:val="24"/>
        </w:rPr>
        <w:t>. The centre told officials toget them back, promising tax breaks.</w:t>
      </w:r>
      <w:r w:rsidR="000E47F0" w:rsidRPr="00266822">
        <w:rPr>
          <w:rFonts w:ascii="Times New Roman" w:hAnsi="Times New Roman" w:cs="Times New Roman"/>
          <w:sz w:val="24"/>
          <w:szCs w:val="24"/>
        </w:rPr>
        <w:t xml:space="preserve"> </w:t>
      </w:r>
      <w:r>
        <w:rPr>
          <w:rFonts w:ascii="Times New Roman" w:hAnsi="Times New Roman" w:cs="Times New Roman"/>
          <w:sz w:val="24"/>
          <w:szCs w:val="24"/>
        </w:rPr>
        <w:t>He hasn’t studied the 1820s, but suspects the same pattern operated.</w:t>
      </w:r>
    </w:p>
    <w:p w:rsidR="000E47F0" w:rsidRDefault="006636C0"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Antonis Anastasopoulos </w:t>
      </w:r>
      <w:r>
        <w:rPr>
          <w:rFonts w:ascii="Times New Roman" w:hAnsi="Times New Roman" w:cs="Times New Roman"/>
          <w:sz w:val="24"/>
          <w:szCs w:val="24"/>
        </w:rPr>
        <w:t>asked whether C17 marked the first such cycle of criss. Also who ‘the people’ were in the context of representation.</w:t>
      </w:r>
    </w:p>
    <w:p w:rsidR="00423023" w:rsidRPr="006636C0" w:rsidRDefault="00423023" w:rsidP="00423023">
      <w:pPr>
        <w:spacing w:line="240" w:lineRule="auto"/>
        <w:rPr>
          <w:rFonts w:ascii="Times New Roman" w:hAnsi="Times New Roman" w:cs="Times New Roman"/>
          <w:sz w:val="24"/>
          <w:szCs w:val="24"/>
        </w:rPr>
      </w:pPr>
      <w:r>
        <w:rPr>
          <w:rFonts w:ascii="Times New Roman" w:hAnsi="Times New Roman" w:cs="Times New Roman"/>
          <w:b/>
          <w:sz w:val="24"/>
          <w:szCs w:val="24"/>
        </w:rPr>
        <w:t xml:space="preserve">Antonis H </w:t>
      </w:r>
      <w:r>
        <w:rPr>
          <w:rFonts w:ascii="Times New Roman" w:hAnsi="Times New Roman" w:cs="Times New Roman"/>
          <w:sz w:val="24"/>
          <w:szCs w:val="24"/>
        </w:rPr>
        <w:t>said since authorisation was fictional, that question didn’t really have an answer. He said it was possible that crisis was only documented from C17, but there was increasing bureaucratisation during that period, hence more information about phenomena that may well have existed previously.</w:t>
      </w:r>
    </w:p>
    <w:p w:rsidR="00423023" w:rsidRDefault="00423023" w:rsidP="00423023">
      <w:pPr>
        <w:spacing w:after="0" w:line="240" w:lineRule="auto"/>
        <w:rPr>
          <w:rFonts w:ascii="Times New Roman" w:hAnsi="Times New Roman" w:cs="Times New Roman"/>
          <w:sz w:val="24"/>
          <w:szCs w:val="24"/>
        </w:rPr>
      </w:pPr>
      <w:r>
        <w:rPr>
          <w:rFonts w:ascii="Times New Roman" w:hAnsi="Times New Roman" w:cs="Times New Roman"/>
          <w:b/>
          <w:sz w:val="24"/>
          <w:szCs w:val="24"/>
        </w:rPr>
        <w:lastRenderedPageBreak/>
        <w:t>Stella Ghervas</w:t>
      </w:r>
      <w:r>
        <w:rPr>
          <w:rFonts w:ascii="Times New Roman" w:hAnsi="Times New Roman" w:cs="Times New Roman"/>
          <w:sz w:val="24"/>
          <w:szCs w:val="24"/>
        </w:rPr>
        <w:t xml:space="preserve"> said her understanding was that the millet system cut Christians off from access to Ottoman courts. Could this have led to the equation of religious with political authority?</w:t>
      </w:r>
    </w:p>
    <w:p w:rsidR="00423023" w:rsidRPr="00AE6D02" w:rsidRDefault="00423023" w:rsidP="00423023">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Antonis </w:t>
      </w:r>
      <w:r>
        <w:rPr>
          <w:rFonts w:ascii="Times New Roman" w:hAnsi="Times New Roman" w:cs="Times New Roman"/>
          <w:sz w:val="24"/>
          <w:szCs w:val="24"/>
        </w:rPr>
        <w:t>said that access of the Christians to the Ottoman courts is well documented. All kinds of officials were expected to guarantee peace, so religious and political authority were not equated, even if sometimes they overlapped.</w:t>
      </w:r>
    </w:p>
    <w:p w:rsidR="000E47F0" w:rsidRPr="00266822" w:rsidRDefault="000E47F0" w:rsidP="006E3DE9">
      <w:pPr>
        <w:spacing w:line="240" w:lineRule="auto"/>
        <w:rPr>
          <w:rFonts w:ascii="Times New Roman" w:hAnsi="Times New Roman" w:cs="Times New Roman"/>
          <w:sz w:val="24"/>
          <w:szCs w:val="24"/>
        </w:rPr>
      </w:pPr>
    </w:p>
    <w:p w:rsidR="000E47F0" w:rsidRPr="00E50BE5" w:rsidRDefault="000E47F0" w:rsidP="006E3DE9">
      <w:pPr>
        <w:spacing w:line="240" w:lineRule="auto"/>
        <w:rPr>
          <w:rFonts w:ascii="Times New Roman" w:hAnsi="Times New Roman" w:cs="Times New Roman"/>
          <w:b/>
          <w:sz w:val="24"/>
          <w:szCs w:val="24"/>
        </w:rPr>
      </w:pPr>
      <w:r w:rsidRPr="00E50BE5">
        <w:rPr>
          <w:rFonts w:ascii="Times New Roman" w:hAnsi="Times New Roman" w:cs="Times New Roman"/>
          <w:b/>
          <w:sz w:val="24"/>
          <w:szCs w:val="24"/>
        </w:rPr>
        <w:t>Io</w:t>
      </w:r>
      <w:r w:rsidR="00E50BE5" w:rsidRPr="00E50BE5">
        <w:rPr>
          <w:rFonts w:ascii="Times New Roman" w:hAnsi="Times New Roman" w:cs="Times New Roman"/>
          <w:b/>
          <w:sz w:val="24"/>
          <w:szCs w:val="24"/>
        </w:rPr>
        <w:t>a</w:t>
      </w:r>
      <w:r w:rsidRPr="00E50BE5">
        <w:rPr>
          <w:rFonts w:ascii="Times New Roman" w:hAnsi="Times New Roman" w:cs="Times New Roman"/>
          <w:b/>
          <w:sz w:val="24"/>
          <w:szCs w:val="24"/>
        </w:rPr>
        <w:t>nnis Tassopoulos: Constitutionalism and legal thought</w:t>
      </w:r>
    </w:p>
    <w:p w:rsidR="004052B2" w:rsidRDefault="004052B2" w:rsidP="006E3DE9">
      <w:pPr>
        <w:spacing w:line="240" w:lineRule="auto"/>
        <w:rPr>
          <w:rFonts w:ascii="Times New Roman" w:hAnsi="Times New Roman" w:cs="Times New Roman"/>
          <w:sz w:val="24"/>
          <w:szCs w:val="24"/>
        </w:rPr>
      </w:pPr>
      <w:r>
        <w:rPr>
          <w:rFonts w:ascii="Times New Roman" w:hAnsi="Times New Roman" w:cs="Times New Roman"/>
          <w:sz w:val="24"/>
          <w:szCs w:val="24"/>
        </w:rPr>
        <w:t>He had revised his presentation in the light of the previous day’s discussion. He would focus on five ways in which democracy figured in constitutional and legal thought:</w:t>
      </w:r>
    </w:p>
    <w:p w:rsidR="004052B2" w:rsidRDefault="004052B2" w:rsidP="006E3DE9">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as a normative idea , </w:t>
      </w:r>
      <w:r w:rsidR="00281491" w:rsidRPr="004052B2">
        <w:rPr>
          <w:rFonts w:ascii="Times New Roman" w:hAnsi="Times New Roman" w:cs="Times New Roman"/>
          <w:sz w:val="24"/>
          <w:szCs w:val="24"/>
        </w:rPr>
        <w:t>underpinned by a natural law tradition, or by a republican tradition connecting it to the idea of a common good;</w:t>
      </w:r>
    </w:p>
    <w:p w:rsidR="004052B2" w:rsidRDefault="00281491" w:rsidP="006E3DE9">
      <w:pPr>
        <w:pStyle w:val="ListParagraph"/>
        <w:numPr>
          <w:ilvl w:val="0"/>
          <w:numId w:val="2"/>
        </w:numPr>
        <w:spacing w:line="240" w:lineRule="auto"/>
        <w:rPr>
          <w:rFonts w:ascii="Times New Roman" w:hAnsi="Times New Roman" w:cs="Times New Roman"/>
          <w:sz w:val="24"/>
          <w:szCs w:val="24"/>
        </w:rPr>
      </w:pPr>
      <w:r w:rsidRPr="004052B2">
        <w:rPr>
          <w:rFonts w:ascii="Times New Roman" w:hAnsi="Times New Roman" w:cs="Times New Roman"/>
          <w:sz w:val="24"/>
          <w:szCs w:val="24"/>
        </w:rPr>
        <w:t>as a form of go</w:t>
      </w:r>
      <w:r w:rsidR="004052B2">
        <w:rPr>
          <w:rFonts w:ascii="Times New Roman" w:hAnsi="Times New Roman" w:cs="Times New Roman"/>
          <w:sz w:val="24"/>
          <w:szCs w:val="24"/>
        </w:rPr>
        <w:t xml:space="preserve">vernment, </w:t>
      </w:r>
      <w:r w:rsidRPr="004052B2">
        <w:rPr>
          <w:rFonts w:ascii="Times New Roman" w:hAnsi="Times New Roman" w:cs="Times New Roman"/>
          <w:sz w:val="24"/>
          <w:szCs w:val="24"/>
        </w:rPr>
        <w:t>with or without a king</w:t>
      </w:r>
    </w:p>
    <w:p w:rsidR="004052B2" w:rsidRDefault="00281491" w:rsidP="006E3DE9">
      <w:pPr>
        <w:pStyle w:val="ListParagraph"/>
        <w:numPr>
          <w:ilvl w:val="0"/>
          <w:numId w:val="2"/>
        </w:numPr>
        <w:spacing w:line="240" w:lineRule="auto"/>
        <w:rPr>
          <w:rFonts w:ascii="Times New Roman" w:hAnsi="Times New Roman" w:cs="Times New Roman"/>
          <w:sz w:val="24"/>
          <w:szCs w:val="24"/>
        </w:rPr>
      </w:pPr>
      <w:r w:rsidRPr="004052B2">
        <w:rPr>
          <w:rFonts w:ascii="Times New Roman" w:hAnsi="Times New Roman" w:cs="Times New Roman"/>
          <w:sz w:val="24"/>
          <w:szCs w:val="24"/>
        </w:rPr>
        <w:t>as rule by popular sovereignty, as against rule by divine right</w:t>
      </w:r>
    </w:p>
    <w:p w:rsidR="004052B2" w:rsidRDefault="00281491" w:rsidP="006E3DE9">
      <w:pPr>
        <w:pStyle w:val="ListParagraph"/>
        <w:numPr>
          <w:ilvl w:val="0"/>
          <w:numId w:val="2"/>
        </w:numPr>
        <w:spacing w:line="240" w:lineRule="auto"/>
        <w:rPr>
          <w:rFonts w:ascii="Times New Roman" w:hAnsi="Times New Roman" w:cs="Times New Roman"/>
          <w:sz w:val="24"/>
          <w:szCs w:val="24"/>
        </w:rPr>
      </w:pPr>
      <w:r w:rsidRPr="004052B2">
        <w:rPr>
          <w:rFonts w:ascii="Times New Roman" w:hAnsi="Times New Roman" w:cs="Times New Roman"/>
          <w:sz w:val="24"/>
          <w:szCs w:val="24"/>
        </w:rPr>
        <w:t xml:space="preserve">at </w:t>
      </w:r>
      <w:r w:rsidR="004052B2">
        <w:rPr>
          <w:rFonts w:ascii="Times New Roman" w:hAnsi="Times New Roman" w:cs="Times New Roman"/>
          <w:sz w:val="24"/>
          <w:szCs w:val="24"/>
        </w:rPr>
        <w:t xml:space="preserve">the level of the social order, </w:t>
      </w:r>
      <w:r w:rsidRPr="004052B2">
        <w:rPr>
          <w:rFonts w:ascii="Times New Roman" w:hAnsi="Times New Roman" w:cs="Times New Roman"/>
          <w:sz w:val="24"/>
          <w:szCs w:val="24"/>
        </w:rPr>
        <w:t>and connected to rights to property</w:t>
      </w:r>
    </w:p>
    <w:p w:rsidR="00281491" w:rsidRPr="004052B2" w:rsidRDefault="00281491" w:rsidP="006E3DE9">
      <w:pPr>
        <w:pStyle w:val="ListParagraph"/>
        <w:numPr>
          <w:ilvl w:val="0"/>
          <w:numId w:val="2"/>
        </w:numPr>
        <w:spacing w:line="240" w:lineRule="auto"/>
        <w:rPr>
          <w:rFonts w:ascii="Times New Roman" w:hAnsi="Times New Roman" w:cs="Times New Roman"/>
          <w:sz w:val="24"/>
          <w:szCs w:val="24"/>
        </w:rPr>
      </w:pPr>
      <w:r w:rsidRPr="004052B2">
        <w:rPr>
          <w:rFonts w:ascii="Times New Roman" w:hAnsi="Times New Roman" w:cs="Times New Roman"/>
          <w:sz w:val="24"/>
          <w:szCs w:val="24"/>
        </w:rPr>
        <w:t>a conception that is peculiarly linked to the legal profession</w:t>
      </w:r>
      <w:r w:rsidR="004052B2">
        <w:rPr>
          <w:rFonts w:ascii="Times New Roman" w:hAnsi="Times New Roman" w:cs="Times New Roman"/>
          <w:sz w:val="24"/>
          <w:szCs w:val="24"/>
        </w:rPr>
        <w:t>: d</w:t>
      </w:r>
      <w:r w:rsidRPr="004052B2">
        <w:rPr>
          <w:rFonts w:ascii="Times New Roman" w:hAnsi="Times New Roman" w:cs="Times New Roman"/>
          <w:sz w:val="24"/>
          <w:szCs w:val="24"/>
        </w:rPr>
        <w:t xml:space="preserve">emocracy as an institutional </w:t>
      </w:r>
      <w:r w:rsidR="004052B2">
        <w:rPr>
          <w:rFonts w:ascii="Times New Roman" w:hAnsi="Times New Roman" w:cs="Times New Roman"/>
          <w:sz w:val="24"/>
          <w:szCs w:val="24"/>
        </w:rPr>
        <w:t>form</w:t>
      </w:r>
      <w:r w:rsidRPr="004052B2">
        <w:rPr>
          <w:rFonts w:ascii="Times New Roman" w:hAnsi="Times New Roman" w:cs="Times New Roman"/>
          <w:sz w:val="24"/>
          <w:szCs w:val="24"/>
        </w:rPr>
        <w:t xml:space="preserve">, </w:t>
      </w:r>
      <w:r w:rsidR="004052B2">
        <w:rPr>
          <w:rFonts w:ascii="Times New Roman" w:hAnsi="Times New Roman" w:cs="Times New Roman"/>
          <w:sz w:val="24"/>
          <w:szCs w:val="24"/>
        </w:rPr>
        <w:t>involving a commitment to legalism; pragmatism and sociology</w:t>
      </w:r>
    </w:p>
    <w:p w:rsidR="004052B2" w:rsidRDefault="004052B2" w:rsidP="006E3DE9">
      <w:pPr>
        <w:spacing w:line="240" w:lineRule="auto"/>
        <w:rPr>
          <w:rFonts w:ascii="Times New Roman" w:hAnsi="Times New Roman" w:cs="Times New Roman"/>
          <w:sz w:val="24"/>
          <w:szCs w:val="24"/>
        </w:rPr>
      </w:pPr>
      <w:r>
        <w:rPr>
          <w:rFonts w:ascii="Times New Roman" w:hAnsi="Times New Roman" w:cs="Times New Roman"/>
          <w:sz w:val="24"/>
          <w:szCs w:val="24"/>
        </w:rPr>
        <w:t>We need to look for</w:t>
      </w:r>
      <w:r w:rsidR="00281491" w:rsidRPr="00266822">
        <w:rPr>
          <w:rFonts w:ascii="Times New Roman" w:hAnsi="Times New Roman" w:cs="Times New Roman"/>
          <w:sz w:val="24"/>
          <w:szCs w:val="24"/>
        </w:rPr>
        <w:t xml:space="preserve"> interconnections</w:t>
      </w:r>
    </w:p>
    <w:p w:rsidR="00281491" w:rsidRPr="00266822" w:rsidRDefault="004052B2" w:rsidP="006E3DE9">
      <w:pPr>
        <w:spacing w:line="240" w:lineRule="auto"/>
        <w:rPr>
          <w:rFonts w:ascii="Times New Roman" w:hAnsi="Times New Roman" w:cs="Times New Roman"/>
          <w:sz w:val="24"/>
          <w:szCs w:val="24"/>
        </w:rPr>
      </w:pPr>
      <w:r>
        <w:rPr>
          <w:rFonts w:ascii="Times New Roman" w:hAnsi="Times New Roman" w:cs="Times New Roman"/>
          <w:sz w:val="24"/>
          <w:szCs w:val="24"/>
        </w:rPr>
        <w:t>Crucial context is provided by the fact that Greece was</w:t>
      </w:r>
      <w:r w:rsidR="00281491" w:rsidRPr="00266822">
        <w:rPr>
          <w:rFonts w:ascii="Times New Roman" w:hAnsi="Times New Roman" w:cs="Times New Roman"/>
          <w:sz w:val="24"/>
          <w:szCs w:val="24"/>
        </w:rPr>
        <w:t xml:space="preserve"> a divided society</w:t>
      </w:r>
      <w:r>
        <w:rPr>
          <w:rFonts w:ascii="Times New Roman" w:hAnsi="Times New Roman" w:cs="Times New Roman"/>
          <w:sz w:val="24"/>
          <w:szCs w:val="24"/>
        </w:rPr>
        <w:t xml:space="preserve">, frequently rent by civil war, and with confrontation as an everyday aspect of politics. </w:t>
      </w:r>
      <w:r w:rsidR="00281491" w:rsidRPr="00266822">
        <w:rPr>
          <w:rFonts w:ascii="Times New Roman" w:hAnsi="Times New Roman" w:cs="Times New Roman"/>
          <w:sz w:val="24"/>
          <w:szCs w:val="24"/>
        </w:rPr>
        <w:t xml:space="preserve">Historiography since </w:t>
      </w:r>
      <w:r>
        <w:rPr>
          <w:rFonts w:ascii="Times New Roman" w:hAnsi="Times New Roman" w:cs="Times New Roman"/>
          <w:sz w:val="24"/>
          <w:szCs w:val="24"/>
        </w:rPr>
        <w:t>the national schism of</w:t>
      </w:r>
      <w:r w:rsidR="00281491" w:rsidRPr="00266822">
        <w:rPr>
          <w:rFonts w:ascii="Times New Roman" w:hAnsi="Times New Roman" w:cs="Times New Roman"/>
          <w:sz w:val="24"/>
          <w:szCs w:val="24"/>
        </w:rPr>
        <w:t xml:space="preserve">1915 has tended to underplay this. </w:t>
      </w:r>
    </w:p>
    <w:p w:rsidR="004052B2" w:rsidRDefault="004052B2" w:rsidP="006E3DE9">
      <w:pPr>
        <w:spacing w:line="240" w:lineRule="auto"/>
        <w:rPr>
          <w:rFonts w:ascii="Times New Roman" w:hAnsi="Times New Roman" w:cs="Times New Roman"/>
          <w:sz w:val="24"/>
          <w:szCs w:val="24"/>
        </w:rPr>
      </w:pPr>
      <w:r>
        <w:rPr>
          <w:rFonts w:ascii="Times New Roman" w:hAnsi="Times New Roman" w:cs="Times New Roman"/>
          <w:sz w:val="24"/>
          <w:szCs w:val="24"/>
        </w:rPr>
        <w:t>He would distinguish</w:t>
      </w:r>
      <w:r w:rsidR="00281491" w:rsidRPr="00266822">
        <w:rPr>
          <w:rFonts w:ascii="Times New Roman" w:hAnsi="Times New Roman" w:cs="Times New Roman"/>
          <w:sz w:val="24"/>
          <w:szCs w:val="24"/>
        </w:rPr>
        <w:t xml:space="preserve"> two basic strands </w:t>
      </w:r>
      <w:r>
        <w:rPr>
          <w:rFonts w:ascii="Times New Roman" w:hAnsi="Times New Roman" w:cs="Times New Roman"/>
          <w:sz w:val="24"/>
          <w:szCs w:val="24"/>
        </w:rPr>
        <w:t>in Greek constitutional thought: t</w:t>
      </w:r>
      <w:r w:rsidR="00281491" w:rsidRPr="00266822">
        <w:rPr>
          <w:rFonts w:ascii="Times New Roman" w:hAnsi="Times New Roman" w:cs="Times New Roman"/>
          <w:sz w:val="24"/>
          <w:szCs w:val="24"/>
        </w:rPr>
        <w:t>he political liberalism of A Korais; and the Jacobinism of Rhigas Velestinlis</w:t>
      </w:r>
      <w:r>
        <w:rPr>
          <w:rFonts w:ascii="Times New Roman" w:hAnsi="Times New Roman" w:cs="Times New Roman"/>
          <w:sz w:val="24"/>
          <w:szCs w:val="24"/>
        </w:rPr>
        <w:t>, and ask how they developed through time</w:t>
      </w:r>
      <w:r w:rsidR="00281491" w:rsidRPr="00266822">
        <w:rPr>
          <w:rFonts w:ascii="Times New Roman" w:hAnsi="Times New Roman" w:cs="Times New Roman"/>
          <w:sz w:val="24"/>
          <w:szCs w:val="24"/>
        </w:rPr>
        <w:t xml:space="preserve">.   </w:t>
      </w:r>
    </w:p>
    <w:p w:rsidR="001E268E" w:rsidRDefault="004052B2"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00281491" w:rsidRPr="00266822">
        <w:rPr>
          <w:rFonts w:ascii="Times New Roman" w:hAnsi="Times New Roman" w:cs="Times New Roman"/>
          <w:sz w:val="24"/>
          <w:szCs w:val="24"/>
        </w:rPr>
        <w:t xml:space="preserve">field in which they compete is </w:t>
      </w:r>
      <w:r>
        <w:rPr>
          <w:rFonts w:ascii="Times New Roman" w:hAnsi="Times New Roman" w:cs="Times New Roman"/>
          <w:sz w:val="24"/>
          <w:szCs w:val="24"/>
        </w:rPr>
        <w:t xml:space="preserve">the constitution, </w:t>
      </w:r>
      <w:r w:rsidR="00281491" w:rsidRPr="00266822">
        <w:rPr>
          <w:rFonts w:ascii="Times New Roman" w:hAnsi="Times New Roman" w:cs="Times New Roman"/>
          <w:sz w:val="24"/>
          <w:szCs w:val="24"/>
        </w:rPr>
        <w:t xml:space="preserve">which </w:t>
      </w:r>
      <w:r>
        <w:rPr>
          <w:rFonts w:ascii="Times New Roman" w:hAnsi="Times New Roman" w:cs="Times New Roman"/>
          <w:sz w:val="24"/>
          <w:szCs w:val="24"/>
        </w:rPr>
        <w:t>provided</w:t>
      </w:r>
      <w:r w:rsidR="00281491" w:rsidRPr="00266822">
        <w:rPr>
          <w:rFonts w:ascii="Times New Roman" w:hAnsi="Times New Roman" w:cs="Times New Roman"/>
          <w:sz w:val="24"/>
          <w:szCs w:val="24"/>
        </w:rPr>
        <w:t xml:space="preserve"> </w:t>
      </w:r>
      <w:r>
        <w:rPr>
          <w:rFonts w:ascii="Times New Roman" w:hAnsi="Times New Roman" w:cs="Times New Roman"/>
          <w:sz w:val="24"/>
          <w:szCs w:val="24"/>
        </w:rPr>
        <w:t>(</w:t>
      </w:r>
      <w:r w:rsidR="00281491" w:rsidRPr="00266822">
        <w:rPr>
          <w:rFonts w:ascii="Times New Roman" w:hAnsi="Times New Roman" w:cs="Times New Roman"/>
          <w:sz w:val="24"/>
          <w:szCs w:val="24"/>
        </w:rPr>
        <w:t>contested</w:t>
      </w:r>
      <w:r>
        <w:rPr>
          <w:rFonts w:ascii="Times New Roman" w:hAnsi="Times New Roman" w:cs="Times New Roman"/>
          <w:sz w:val="24"/>
          <w:szCs w:val="24"/>
        </w:rPr>
        <w:t>)</w:t>
      </w:r>
      <w:r w:rsidR="00281491" w:rsidRPr="00266822">
        <w:rPr>
          <w:rFonts w:ascii="Times New Roman" w:hAnsi="Times New Roman" w:cs="Times New Roman"/>
          <w:sz w:val="24"/>
          <w:szCs w:val="24"/>
        </w:rPr>
        <w:t xml:space="preserve"> rules of the game</w:t>
      </w:r>
      <w:r>
        <w:rPr>
          <w:rFonts w:ascii="Times New Roman" w:hAnsi="Times New Roman" w:cs="Times New Roman"/>
          <w:sz w:val="24"/>
          <w:szCs w:val="24"/>
        </w:rPr>
        <w:t xml:space="preserve">. What was accepted (after 1844) was that there should </w:t>
      </w:r>
      <w:r w:rsidR="00281491" w:rsidRPr="00266822">
        <w:rPr>
          <w:rFonts w:ascii="Times New Roman" w:hAnsi="Times New Roman" w:cs="Times New Roman"/>
          <w:sz w:val="24"/>
          <w:szCs w:val="24"/>
        </w:rPr>
        <w:t>general elections</w:t>
      </w:r>
      <w:r>
        <w:rPr>
          <w:rFonts w:ascii="Times New Roman" w:hAnsi="Times New Roman" w:cs="Times New Roman"/>
          <w:sz w:val="24"/>
          <w:szCs w:val="24"/>
        </w:rPr>
        <w:t>. From 1844 there wa</w:t>
      </w:r>
      <w:r w:rsidR="00281491" w:rsidRPr="00266822">
        <w:rPr>
          <w:rFonts w:ascii="Times New Roman" w:hAnsi="Times New Roman" w:cs="Times New Roman"/>
          <w:sz w:val="24"/>
          <w:szCs w:val="24"/>
        </w:rPr>
        <w:t>s close to universal male suffrage under a constitutional monarchy</w:t>
      </w:r>
      <w:r w:rsidR="002303A6" w:rsidRPr="00266822">
        <w:rPr>
          <w:rFonts w:ascii="Times New Roman" w:hAnsi="Times New Roman" w:cs="Times New Roman"/>
          <w:sz w:val="24"/>
          <w:szCs w:val="24"/>
        </w:rPr>
        <w:t xml:space="preserve">.  </w:t>
      </w:r>
      <w:r>
        <w:rPr>
          <w:rFonts w:ascii="Times New Roman" w:hAnsi="Times New Roman" w:cs="Times New Roman"/>
          <w:sz w:val="24"/>
          <w:szCs w:val="24"/>
        </w:rPr>
        <w:t>A further</w:t>
      </w:r>
      <w:r w:rsidR="002303A6" w:rsidRPr="00266822">
        <w:rPr>
          <w:rFonts w:ascii="Times New Roman" w:hAnsi="Times New Roman" w:cs="Times New Roman"/>
          <w:sz w:val="24"/>
          <w:szCs w:val="24"/>
        </w:rPr>
        <w:t xml:space="preserve"> breakthrough </w:t>
      </w:r>
      <w:r>
        <w:rPr>
          <w:rFonts w:ascii="Times New Roman" w:hAnsi="Times New Roman" w:cs="Times New Roman"/>
          <w:sz w:val="24"/>
          <w:szCs w:val="24"/>
        </w:rPr>
        <w:t>came</w:t>
      </w:r>
      <w:r w:rsidR="002303A6" w:rsidRPr="00266822">
        <w:rPr>
          <w:rFonts w:ascii="Times New Roman" w:hAnsi="Times New Roman" w:cs="Times New Roman"/>
          <w:sz w:val="24"/>
          <w:szCs w:val="24"/>
        </w:rPr>
        <w:t xml:space="preserve"> in 1864</w:t>
      </w:r>
      <w:r>
        <w:rPr>
          <w:rFonts w:ascii="Times New Roman" w:hAnsi="Times New Roman" w:cs="Times New Roman"/>
          <w:sz w:val="24"/>
          <w:szCs w:val="24"/>
        </w:rPr>
        <w:t>,</w:t>
      </w:r>
      <w:r w:rsidR="002303A6" w:rsidRPr="00266822">
        <w:rPr>
          <w:rFonts w:ascii="Times New Roman" w:hAnsi="Times New Roman" w:cs="Times New Roman"/>
          <w:sz w:val="24"/>
          <w:szCs w:val="24"/>
        </w:rPr>
        <w:t xml:space="preserve"> when universal manhood suffrage was guaranteed by the constitution.  </w:t>
      </w:r>
      <w:r>
        <w:rPr>
          <w:rFonts w:ascii="Times New Roman" w:hAnsi="Times New Roman" w:cs="Times New Roman"/>
          <w:sz w:val="24"/>
          <w:szCs w:val="24"/>
        </w:rPr>
        <w:t>The fact that thenceforth governments could lose power as a result of elections shows the level to which they were accepted. Though an in</w:t>
      </w:r>
      <w:r w:rsidR="001E268E">
        <w:rPr>
          <w:rFonts w:ascii="Times New Roman" w:hAnsi="Times New Roman" w:cs="Times New Roman"/>
          <w:sz w:val="24"/>
          <w:szCs w:val="24"/>
        </w:rPr>
        <w:t>teresting word was coined, ‘ect</w:t>
      </w:r>
      <w:r>
        <w:rPr>
          <w:rFonts w:ascii="Times New Roman" w:hAnsi="Times New Roman" w:cs="Times New Roman"/>
          <w:sz w:val="24"/>
          <w:szCs w:val="24"/>
        </w:rPr>
        <w:t>opy’</w:t>
      </w:r>
      <w:r w:rsidR="001E268E">
        <w:rPr>
          <w:rFonts w:ascii="Times New Roman" w:hAnsi="Times New Roman" w:cs="Times New Roman"/>
          <w:sz w:val="24"/>
          <w:szCs w:val="24"/>
        </w:rPr>
        <w:t>: being out of place, or deviation. This was seen to prevail when legitimacy on the basis of elections broke down. The various coup d’etats are examples of ectopy. Greek political history in C20 was marked by various coups, but compared to Italy and Germany it showed greater stability [</w:t>
      </w:r>
      <w:r w:rsidR="001E268E" w:rsidRPr="001E268E">
        <w:rPr>
          <w:rFonts w:ascii="Times New Roman" w:hAnsi="Times New Roman" w:cs="Times New Roman"/>
          <w:sz w:val="24"/>
          <w:szCs w:val="24"/>
          <w:highlight w:val="yellow"/>
        </w:rPr>
        <w:t>but they didn’t have coups in C19 either</w:t>
      </w:r>
      <w:r w:rsidR="001E268E">
        <w:rPr>
          <w:rFonts w:ascii="Times New Roman" w:hAnsi="Times New Roman" w:cs="Times New Roman"/>
          <w:sz w:val="24"/>
          <w:szCs w:val="24"/>
        </w:rPr>
        <w:t xml:space="preserve">]. From 1844/64 to 1915 (when there was a schism over participation in WWI), there was 50-70 years when elections determined who governed – a longer period than that </w:t>
      </w:r>
      <w:r w:rsidR="002303A6" w:rsidRPr="00266822">
        <w:rPr>
          <w:rFonts w:ascii="Times New Roman" w:hAnsi="Times New Roman" w:cs="Times New Roman"/>
          <w:sz w:val="24"/>
          <w:szCs w:val="24"/>
        </w:rPr>
        <w:t>from 1975 to now</w:t>
      </w:r>
      <w:r w:rsidR="001E268E">
        <w:rPr>
          <w:rFonts w:ascii="Times New Roman" w:hAnsi="Times New Roman" w:cs="Times New Roman"/>
          <w:sz w:val="24"/>
          <w:szCs w:val="24"/>
        </w:rPr>
        <w:t>.</w:t>
      </w:r>
    </w:p>
    <w:p w:rsidR="001E268E" w:rsidRDefault="001E268E" w:rsidP="006E3DE9">
      <w:pPr>
        <w:spacing w:line="240" w:lineRule="auto"/>
        <w:rPr>
          <w:rFonts w:ascii="Times New Roman" w:hAnsi="Times New Roman" w:cs="Times New Roman"/>
          <w:sz w:val="24"/>
          <w:szCs w:val="24"/>
        </w:rPr>
      </w:pPr>
      <w:r>
        <w:rPr>
          <w:rFonts w:ascii="Times New Roman" w:hAnsi="Times New Roman" w:cs="Times New Roman"/>
          <w:sz w:val="24"/>
          <w:szCs w:val="24"/>
        </w:rPr>
        <w:t>The ascendancy of democratic ideals in a country which started from scratch is striking – though perhaps the late start helps explain the pattern. All basic criteria were satisfied</w:t>
      </w:r>
      <w:r w:rsidR="002303A6" w:rsidRPr="00266822">
        <w:rPr>
          <w:rFonts w:ascii="Times New Roman" w:hAnsi="Times New Roman" w:cs="Times New Roman"/>
          <w:sz w:val="24"/>
          <w:szCs w:val="24"/>
        </w:rPr>
        <w:t xml:space="preserve">: universal suffrage and popular sovereignty; unicameralism; principle of parliamentary confidence; appointment of the PM on the basis of </w:t>
      </w:r>
      <w:r>
        <w:rPr>
          <w:rFonts w:ascii="Times New Roman" w:hAnsi="Times New Roman" w:cs="Times New Roman"/>
          <w:sz w:val="24"/>
          <w:szCs w:val="24"/>
        </w:rPr>
        <w:t>the electoral balance of power</w:t>
      </w:r>
      <w:r w:rsidR="002303A6" w:rsidRPr="00266822">
        <w:rPr>
          <w:rFonts w:ascii="Times New Roman" w:hAnsi="Times New Roman" w:cs="Times New Roman"/>
          <w:sz w:val="24"/>
          <w:szCs w:val="24"/>
        </w:rPr>
        <w:t>; guarantee of basic political liberties</w:t>
      </w:r>
      <w:r>
        <w:rPr>
          <w:rFonts w:ascii="Times New Roman" w:hAnsi="Times New Roman" w:cs="Times New Roman"/>
          <w:sz w:val="24"/>
          <w:szCs w:val="24"/>
        </w:rPr>
        <w:t xml:space="preserve"> – no prior administrative restraint</w:t>
      </w:r>
      <w:r w:rsidR="00673BE5" w:rsidRPr="00266822">
        <w:rPr>
          <w:rFonts w:ascii="Times New Roman" w:hAnsi="Times New Roman" w:cs="Times New Roman"/>
          <w:sz w:val="24"/>
          <w:szCs w:val="24"/>
        </w:rPr>
        <w:t xml:space="preserve">; the idea of a fixed constitution; recognition </w:t>
      </w:r>
      <w:r>
        <w:rPr>
          <w:rFonts w:ascii="Times New Roman" w:hAnsi="Times New Roman" w:cs="Times New Roman"/>
          <w:sz w:val="24"/>
          <w:szCs w:val="24"/>
        </w:rPr>
        <w:t xml:space="preserve">of judicial review.  </w:t>
      </w:r>
    </w:p>
    <w:p w:rsidR="00673BE5" w:rsidRPr="00266822" w:rsidRDefault="001E268E" w:rsidP="006E3DE9">
      <w:pPr>
        <w:spacing w:line="240" w:lineRule="auto"/>
        <w:rPr>
          <w:rFonts w:ascii="Times New Roman" w:hAnsi="Times New Roman" w:cs="Times New Roman"/>
          <w:sz w:val="24"/>
          <w:szCs w:val="24"/>
        </w:rPr>
      </w:pPr>
      <w:r>
        <w:rPr>
          <w:rFonts w:ascii="Times New Roman" w:hAnsi="Times New Roman" w:cs="Times New Roman"/>
          <w:sz w:val="24"/>
          <w:szCs w:val="24"/>
        </w:rPr>
        <w:t>C</w:t>
      </w:r>
      <w:r w:rsidR="00673BE5" w:rsidRPr="00266822">
        <w:rPr>
          <w:rFonts w:ascii="Times New Roman" w:hAnsi="Times New Roman" w:cs="Times New Roman"/>
          <w:sz w:val="24"/>
          <w:szCs w:val="24"/>
        </w:rPr>
        <w:t xml:space="preserve">onstitutional lawyers </w:t>
      </w:r>
      <w:r>
        <w:rPr>
          <w:rFonts w:ascii="Times New Roman" w:hAnsi="Times New Roman" w:cs="Times New Roman"/>
          <w:sz w:val="24"/>
          <w:szCs w:val="24"/>
        </w:rPr>
        <w:t>were</w:t>
      </w:r>
      <w:r w:rsidR="00673BE5" w:rsidRPr="00266822">
        <w:rPr>
          <w:rFonts w:ascii="Times New Roman" w:hAnsi="Times New Roman" w:cs="Times New Roman"/>
          <w:sz w:val="24"/>
          <w:szCs w:val="24"/>
        </w:rPr>
        <w:t xml:space="preserve"> major political actors; they play</w:t>
      </w:r>
      <w:r>
        <w:rPr>
          <w:rFonts w:ascii="Times New Roman" w:hAnsi="Times New Roman" w:cs="Times New Roman"/>
          <w:sz w:val="24"/>
          <w:szCs w:val="24"/>
        </w:rPr>
        <w:t>ed</w:t>
      </w:r>
      <w:r w:rsidR="00673BE5" w:rsidRPr="00266822">
        <w:rPr>
          <w:rFonts w:ascii="Times New Roman" w:hAnsi="Times New Roman" w:cs="Times New Roman"/>
          <w:sz w:val="24"/>
          <w:szCs w:val="24"/>
        </w:rPr>
        <w:t xml:space="preserve"> a central role in 1864 – indeed, it is difficult to </w:t>
      </w:r>
      <w:r>
        <w:rPr>
          <w:rFonts w:ascii="Times New Roman" w:hAnsi="Times New Roman" w:cs="Times New Roman"/>
          <w:sz w:val="24"/>
          <w:szCs w:val="24"/>
        </w:rPr>
        <w:t>separate</w:t>
      </w:r>
      <w:r w:rsidR="00673BE5" w:rsidRPr="00266822">
        <w:rPr>
          <w:rFonts w:ascii="Times New Roman" w:hAnsi="Times New Roman" w:cs="Times New Roman"/>
          <w:sz w:val="24"/>
          <w:szCs w:val="24"/>
        </w:rPr>
        <w:t xml:space="preserve"> law and politics.</w:t>
      </w:r>
      <w:r>
        <w:rPr>
          <w:rFonts w:ascii="Times New Roman" w:hAnsi="Times New Roman" w:cs="Times New Roman"/>
          <w:sz w:val="24"/>
          <w:szCs w:val="24"/>
        </w:rPr>
        <w:t xml:space="preserve"> But they had varying perspectives. In the </w:t>
      </w:r>
      <w:r>
        <w:rPr>
          <w:rFonts w:ascii="Times New Roman" w:hAnsi="Times New Roman" w:cs="Times New Roman"/>
          <w:sz w:val="24"/>
          <w:szCs w:val="24"/>
        </w:rPr>
        <w:lastRenderedPageBreak/>
        <w:t>liberal view, power relations can be grounded on a basis of political equality; it is sufficient for rights to be equal before the law. According to the Jacobin view, hierarchical power had been reasserted; there was an invidious distinction between rulers and ruled; pressure from the governed on governors was necessary to maintain an element of popular control.</w:t>
      </w:r>
    </w:p>
    <w:p w:rsidR="00E50BE5" w:rsidRDefault="001E268E"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The liberal view can be illustrated from a </w:t>
      </w:r>
      <w:r w:rsidR="00E50BE5">
        <w:rPr>
          <w:rFonts w:ascii="Times New Roman" w:hAnsi="Times New Roman" w:cs="Times New Roman"/>
          <w:sz w:val="24"/>
          <w:szCs w:val="24"/>
        </w:rPr>
        <w:t>Korais letter of 1822:</w:t>
      </w:r>
      <w:r w:rsidR="00673BE5" w:rsidRPr="00266822">
        <w:rPr>
          <w:rFonts w:ascii="Times New Roman" w:hAnsi="Times New Roman" w:cs="Times New Roman"/>
          <w:sz w:val="24"/>
          <w:szCs w:val="24"/>
        </w:rPr>
        <w:t xml:space="preserve"> it would be better to be ruled by a Sultan-</w:t>
      </w:r>
      <w:r w:rsidR="00E50BE5">
        <w:rPr>
          <w:rFonts w:ascii="Times New Roman" w:hAnsi="Times New Roman" w:cs="Times New Roman"/>
          <w:sz w:val="24"/>
          <w:szCs w:val="24"/>
        </w:rPr>
        <w:t>despot than the Christian Turk;</w:t>
      </w:r>
      <w:r w:rsidR="00673BE5" w:rsidRPr="00266822">
        <w:rPr>
          <w:rFonts w:ascii="Times New Roman" w:hAnsi="Times New Roman" w:cs="Times New Roman"/>
          <w:sz w:val="24"/>
          <w:szCs w:val="24"/>
        </w:rPr>
        <w:t xml:space="preserve"> at least the Sultan is not a hypocrite. A slightly later letter expresses a visio</w:t>
      </w:r>
      <w:r w:rsidR="00E50BE5">
        <w:rPr>
          <w:rFonts w:ascii="Times New Roman" w:hAnsi="Times New Roman" w:cs="Times New Roman"/>
          <w:sz w:val="24"/>
          <w:szCs w:val="24"/>
        </w:rPr>
        <w:t>n of society based on equality:</w:t>
      </w:r>
      <w:r w:rsidR="00673BE5" w:rsidRPr="00266822">
        <w:rPr>
          <w:rFonts w:ascii="Times New Roman" w:hAnsi="Times New Roman" w:cs="Times New Roman"/>
          <w:sz w:val="24"/>
          <w:szCs w:val="24"/>
        </w:rPr>
        <w:t xml:space="preserve"> </w:t>
      </w:r>
      <w:r w:rsidR="00E50BE5">
        <w:rPr>
          <w:rFonts w:ascii="Times New Roman" w:hAnsi="Times New Roman" w:cs="Times New Roman"/>
          <w:sz w:val="24"/>
          <w:szCs w:val="24"/>
        </w:rPr>
        <w:t>said Greeks</w:t>
      </w:r>
      <w:r w:rsidR="00673BE5" w:rsidRPr="00266822">
        <w:rPr>
          <w:rFonts w:ascii="Times New Roman" w:hAnsi="Times New Roman" w:cs="Times New Roman"/>
          <w:sz w:val="24"/>
          <w:szCs w:val="24"/>
        </w:rPr>
        <w:t xml:space="preserve"> </w:t>
      </w:r>
      <w:r w:rsidR="00E50BE5">
        <w:rPr>
          <w:rFonts w:ascii="Times New Roman" w:hAnsi="Times New Roman" w:cs="Times New Roman"/>
          <w:sz w:val="24"/>
          <w:szCs w:val="24"/>
        </w:rPr>
        <w:t>had</w:t>
      </w:r>
      <w:r w:rsidR="00673BE5" w:rsidRPr="00266822">
        <w:rPr>
          <w:rFonts w:ascii="Times New Roman" w:hAnsi="Times New Roman" w:cs="Times New Roman"/>
          <w:sz w:val="24"/>
          <w:szCs w:val="24"/>
        </w:rPr>
        <w:t xml:space="preserve"> graduated from a school of unlawfulness – but the lessons of tyranny remained engraved in our souls</w:t>
      </w:r>
      <w:r w:rsidR="00E50BE5">
        <w:rPr>
          <w:rFonts w:ascii="Times New Roman" w:hAnsi="Times New Roman" w:cs="Times New Roman"/>
          <w:sz w:val="24"/>
          <w:szCs w:val="24"/>
        </w:rPr>
        <w:t xml:space="preserve">. He invoked the values of common sense, prudence etc. </w:t>
      </w:r>
      <w:r w:rsidR="00673BE5" w:rsidRPr="00266822">
        <w:rPr>
          <w:rFonts w:ascii="Times New Roman" w:hAnsi="Times New Roman" w:cs="Times New Roman"/>
          <w:sz w:val="24"/>
          <w:szCs w:val="24"/>
        </w:rPr>
        <w:t xml:space="preserve">In 1864 </w:t>
      </w:r>
      <w:r w:rsidR="00E50BE5" w:rsidRPr="00E50BE5">
        <w:rPr>
          <w:rFonts w:ascii="Times New Roman" w:hAnsi="Times New Roman" w:cs="Times New Roman"/>
          <w:sz w:val="24"/>
          <w:szCs w:val="24"/>
          <w:highlight w:val="yellow"/>
        </w:rPr>
        <w:t>Saripoulos</w:t>
      </w:r>
      <w:r w:rsidR="00E50BE5">
        <w:rPr>
          <w:rFonts w:ascii="Times New Roman" w:hAnsi="Times New Roman" w:cs="Times New Roman"/>
          <w:sz w:val="24"/>
          <w:szCs w:val="24"/>
        </w:rPr>
        <w:t xml:space="preserve"> in the National Assembly expressed this view:</w:t>
      </w:r>
      <w:r w:rsidR="00673BE5" w:rsidRPr="00266822">
        <w:rPr>
          <w:rFonts w:ascii="Times New Roman" w:hAnsi="Times New Roman" w:cs="Times New Roman"/>
          <w:sz w:val="24"/>
          <w:szCs w:val="24"/>
        </w:rPr>
        <w:t xml:space="preserve"> the nation is sovereign </w:t>
      </w:r>
      <w:r w:rsidR="00E50BE5">
        <w:rPr>
          <w:rFonts w:ascii="Times New Roman" w:hAnsi="Times New Roman" w:cs="Times New Roman"/>
          <w:sz w:val="24"/>
          <w:szCs w:val="24"/>
        </w:rPr>
        <w:t>so</w:t>
      </w:r>
      <w:r w:rsidR="00673BE5" w:rsidRPr="00266822">
        <w:rPr>
          <w:rFonts w:ascii="Times New Roman" w:hAnsi="Times New Roman" w:cs="Times New Roman"/>
          <w:sz w:val="24"/>
          <w:szCs w:val="24"/>
        </w:rPr>
        <w:t xml:space="preserve"> should be free to express itself</w:t>
      </w:r>
      <w:r w:rsidR="00E50BE5">
        <w:rPr>
          <w:rFonts w:ascii="Times New Roman" w:hAnsi="Times New Roman" w:cs="Times New Roman"/>
          <w:sz w:val="24"/>
          <w:szCs w:val="24"/>
        </w:rPr>
        <w:t xml:space="preserve"> via elections; journalists must also be left free. Their writings express the views of some section of society. If these rules were breached, then the people had a right to rebel.</w:t>
      </w:r>
    </w:p>
    <w:p w:rsidR="00E50BE5" w:rsidRDefault="00E50BE5" w:rsidP="006E3DE9">
      <w:pPr>
        <w:spacing w:line="240" w:lineRule="auto"/>
        <w:rPr>
          <w:rFonts w:ascii="Times New Roman" w:hAnsi="Times New Roman" w:cs="Times New Roman"/>
          <w:sz w:val="24"/>
          <w:szCs w:val="24"/>
        </w:rPr>
      </w:pPr>
      <w:r>
        <w:rPr>
          <w:rFonts w:ascii="Times New Roman" w:hAnsi="Times New Roman" w:cs="Times New Roman"/>
          <w:sz w:val="24"/>
          <w:szCs w:val="24"/>
        </w:rPr>
        <w:t>The Jacobin perspective by contrast stressed political voluntarism. Elections results were to be interpreted as an expression of the single will of the people.</w:t>
      </w:r>
    </w:p>
    <w:p w:rsidR="00E50BE5" w:rsidRDefault="00E50BE5" w:rsidP="006E3DE9">
      <w:pPr>
        <w:spacing w:line="240" w:lineRule="auto"/>
        <w:rPr>
          <w:rFonts w:ascii="Times New Roman" w:hAnsi="Times New Roman" w:cs="Times New Roman"/>
          <w:sz w:val="24"/>
          <w:szCs w:val="24"/>
        </w:rPr>
      </w:pPr>
    </w:p>
    <w:p w:rsidR="00E50BE5" w:rsidRPr="00E50BE5" w:rsidRDefault="00E50BE5" w:rsidP="006E3DE9">
      <w:pPr>
        <w:spacing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E50BE5" w:rsidRDefault="00E50BE5"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Eduardo Posada Carbo </w:t>
      </w:r>
      <w:r>
        <w:rPr>
          <w:rFonts w:ascii="Times New Roman" w:hAnsi="Times New Roman" w:cs="Times New Roman"/>
          <w:sz w:val="24"/>
          <w:szCs w:val="24"/>
        </w:rPr>
        <w:t xml:space="preserve"> asked how suffrage rules differed 1844/64, if both were basically universal? </w:t>
      </w:r>
      <w:r w:rsidR="002957BE" w:rsidRPr="00266822">
        <w:rPr>
          <w:rFonts w:ascii="Times New Roman" w:hAnsi="Times New Roman" w:cs="Times New Roman"/>
          <w:sz w:val="24"/>
          <w:szCs w:val="24"/>
        </w:rPr>
        <w:t xml:space="preserve"> </w:t>
      </w:r>
    </w:p>
    <w:p w:rsidR="002303A6" w:rsidRDefault="00E50BE5"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Ioannis </w:t>
      </w:r>
      <w:r>
        <w:rPr>
          <w:rFonts w:ascii="Times New Roman" w:hAnsi="Times New Roman" w:cs="Times New Roman"/>
          <w:sz w:val="24"/>
          <w:szCs w:val="24"/>
        </w:rPr>
        <w:t xml:space="preserve">said that in 1844, only those adult males </w:t>
      </w:r>
      <w:r w:rsidR="002957BE" w:rsidRPr="00266822">
        <w:rPr>
          <w:rFonts w:ascii="Times New Roman" w:hAnsi="Times New Roman" w:cs="Times New Roman"/>
          <w:sz w:val="24"/>
          <w:szCs w:val="24"/>
        </w:rPr>
        <w:t>those without moveable property, and do</w:t>
      </w:r>
      <w:r>
        <w:rPr>
          <w:rFonts w:ascii="Times New Roman" w:hAnsi="Times New Roman" w:cs="Times New Roman"/>
          <w:sz w:val="24"/>
          <w:szCs w:val="24"/>
        </w:rPr>
        <w:t>mestic servants and apprentices were excluded.</w:t>
      </w:r>
      <w:r w:rsidR="00673BE5" w:rsidRPr="00266822">
        <w:rPr>
          <w:rFonts w:ascii="Times New Roman" w:hAnsi="Times New Roman" w:cs="Times New Roman"/>
          <w:sz w:val="24"/>
          <w:szCs w:val="24"/>
        </w:rPr>
        <w:t xml:space="preserve"> </w:t>
      </w:r>
    </w:p>
    <w:p w:rsidR="00E50BE5" w:rsidRPr="00E50BE5" w:rsidRDefault="00E50BE5"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Michalis </w:t>
      </w:r>
      <w:r>
        <w:rPr>
          <w:rFonts w:ascii="Times New Roman" w:hAnsi="Times New Roman" w:cs="Times New Roman"/>
          <w:sz w:val="24"/>
          <w:szCs w:val="24"/>
        </w:rPr>
        <w:t>said that the object was to exclude those who were themselves dependent.</w:t>
      </w:r>
    </w:p>
    <w:p w:rsidR="00E50BE5" w:rsidRPr="00266822" w:rsidRDefault="00E50BE5" w:rsidP="006E3DE9">
      <w:pPr>
        <w:spacing w:after="0" w:line="240" w:lineRule="auto"/>
        <w:rPr>
          <w:rFonts w:ascii="Times New Roman" w:hAnsi="Times New Roman" w:cs="Times New Roman"/>
          <w:sz w:val="24"/>
          <w:szCs w:val="24"/>
        </w:rPr>
      </w:pPr>
    </w:p>
    <w:p w:rsidR="002957BE" w:rsidRDefault="002957BE" w:rsidP="006E3DE9">
      <w:pPr>
        <w:spacing w:after="0" w:line="240" w:lineRule="auto"/>
        <w:rPr>
          <w:rFonts w:ascii="Times New Roman" w:hAnsi="Times New Roman" w:cs="Times New Roman"/>
          <w:sz w:val="24"/>
          <w:szCs w:val="24"/>
        </w:rPr>
      </w:pPr>
      <w:r w:rsidRPr="00E50BE5">
        <w:rPr>
          <w:rFonts w:ascii="Times New Roman" w:hAnsi="Times New Roman" w:cs="Times New Roman"/>
          <w:b/>
          <w:sz w:val="24"/>
          <w:szCs w:val="24"/>
        </w:rPr>
        <w:t>Antonis A</w:t>
      </w:r>
      <w:r w:rsidR="00E50BE5" w:rsidRPr="00E50BE5">
        <w:rPr>
          <w:rFonts w:ascii="Times New Roman" w:hAnsi="Times New Roman" w:cs="Times New Roman"/>
          <w:b/>
          <w:sz w:val="24"/>
          <w:szCs w:val="24"/>
        </w:rPr>
        <w:t>nastasopoulos</w:t>
      </w:r>
      <w:r w:rsidRPr="00266822">
        <w:rPr>
          <w:rFonts w:ascii="Times New Roman" w:hAnsi="Times New Roman" w:cs="Times New Roman"/>
          <w:sz w:val="24"/>
          <w:szCs w:val="24"/>
        </w:rPr>
        <w:t xml:space="preserve">: on </w:t>
      </w:r>
      <w:r w:rsidR="00E50BE5">
        <w:rPr>
          <w:rFonts w:ascii="Times New Roman" w:hAnsi="Times New Roman" w:cs="Times New Roman"/>
          <w:sz w:val="24"/>
          <w:szCs w:val="24"/>
        </w:rPr>
        <w:t xml:space="preserve">the </w:t>
      </w:r>
      <w:r w:rsidRPr="00266822">
        <w:rPr>
          <w:rFonts w:ascii="Times New Roman" w:hAnsi="Times New Roman" w:cs="Times New Roman"/>
          <w:sz w:val="24"/>
          <w:szCs w:val="24"/>
        </w:rPr>
        <w:t>rules of the game</w:t>
      </w:r>
      <w:r w:rsidR="00E50BE5">
        <w:rPr>
          <w:rFonts w:ascii="Times New Roman" w:hAnsi="Times New Roman" w:cs="Times New Roman"/>
          <w:sz w:val="24"/>
          <w:szCs w:val="24"/>
        </w:rPr>
        <w:t>: wanted to know if he was suggesting</w:t>
      </w:r>
      <w:r w:rsidRPr="00266822">
        <w:rPr>
          <w:rFonts w:ascii="Times New Roman" w:hAnsi="Times New Roman" w:cs="Times New Roman"/>
          <w:sz w:val="24"/>
          <w:szCs w:val="24"/>
        </w:rPr>
        <w:t xml:space="preserve"> that the Greeks </w:t>
      </w:r>
      <w:r w:rsidR="00E50BE5">
        <w:rPr>
          <w:rFonts w:ascii="Times New Roman" w:hAnsi="Times New Roman" w:cs="Times New Roman"/>
          <w:sz w:val="24"/>
          <w:szCs w:val="24"/>
        </w:rPr>
        <w:t>had an</w:t>
      </w:r>
      <w:r w:rsidRPr="00266822">
        <w:rPr>
          <w:rFonts w:ascii="Times New Roman" w:hAnsi="Times New Roman" w:cs="Times New Roman"/>
          <w:sz w:val="24"/>
          <w:szCs w:val="24"/>
        </w:rPr>
        <w:t xml:space="preserve"> idea of fixed rules to the political process?</w:t>
      </w:r>
    </w:p>
    <w:p w:rsidR="00E50BE5" w:rsidRDefault="00E50BE5"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Ioannis </w:t>
      </w:r>
      <w:r>
        <w:rPr>
          <w:rFonts w:ascii="Times New Roman" w:hAnsi="Times New Roman" w:cs="Times New Roman"/>
          <w:sz w:val="24"/>
          <w:szCs w:val="24"/>
        </w:rPr>
        <w:t>said the chief rhetorical contrast was with the absolute rule of the sultan. The idea of the ‘rule of law’ was important in that context.</w:t>
      </w:r>
      <w:r w:rsidR="00FA3FA8">
        <w:rPr>
          <w:rFonts w:ascii="Times New Roman" w:hAnsi="Times New Roman" w:cs="Times New Roman"/>
          <w:sz w:val="24"/>
          <w:szCs w:val="24"/>
        </w:rPr>
        <w:t xml:space="preserve"> Reason was opposed to will</w:t>
      </w:r>
    </w:p>
    <w:p w:rsidR="00FA3FA8" w:rsidRPr="00E50BE5" w:rsidRDefault="00FA3FA8" w:rsidP="006E3DE9">
      <w:pPr>
        <w:spacing w:after="0" w:line="240" w:lineRule="auto"/>
        <w:rPr>
          <w:rFonts w:ascii="Times New Roman" w:hAnsi="Times New Roman" w:cs="Times New Roman"/>
          <w:sz w:val="24"/>
          <w:szCs w:val="24"/>
        </w:rPr>
      </w:pPr>
    </w:p>
    <w:p w:rsidR="002957BE" w:rsidRPr="00266822" w:rsidRDefault="002957BE" w:rsidP="006E3DE9">
      <w:pPr>
        <w:spacing w:after="0" w:line="240" w:lineRule="auto"/>
        <w:rPr>
          <w:rFonts w:ascii="Times New Roman" w:hAnsi="Times New Roman" w:cs="Times New Roman"/>
          <w:sz w:val="24"/>
          <w:szCs w:val="24"/>
        </w:rPr>
      </w:pPr>
      <w:r w:rsidRPr="00FA3FA8">
        <w:rPr>
          <w:rFonts w:ascii="Times New Roman" w:hAnsi="Times New Roman" w:cs="Times New Roman"/>
          <w:b/>
          <w:sz w:val="24"/>
          <w:szCs w:val="24"/>
        </w:rPr>
        <w:t>Socrates P</w:t>
      </w:r>
      <w:r w:rsidR="00FA3FA8" w:rsidRPr="00FA3FA8">
        <w:rPr>
          <w:rFonts w:ascii="Times New Roman" w:hAnsi="Times New Roman" w:cs="Times New Roman"/>
          <w:b/>
          <w:sz w:val="24"/>
          <w:szCs w:val="24"/>
        </w:rPr>
        <w:t>etmezas</w:t>
      </w:r>
      <w:r w:rsidR="00FA3FA8">
        <w:rPr>
          <w:rFonts w:ascii="Times New Roman" w:hAnsi="Times New Roman" w:cs="Times New Roman"/>
          <w:sz w:val="24"/>
          <w:szCs w:val="24"/>
        </w:rPr>
        <w:t xml:space="preserve"> invited him to comment on the issue of fairness in elections. He suggested that elections were not fair till 1875</w:t>
      </w:r>
      <w:r w:rsidR="003E3C30">
        <w:rPr>
          <w:rFonts w:ascii="Times New Roman" w:hAnsi="Times New Roman" w:cs="Times New Roman"/>
          <w:sz w:val="24"/>
          <w:szCs w:val="24"/>
        </w:rPr>
        <w:t xml:space="preserve"> (with the sole exception of the 1866 elections)</w:t>
      </w:r>
      <w:r w:rsidR="00FA3FA8">
        <w:rPr>
          <w:rFonts w:ascii="Times New Roman" w:hAnsi="Times New Roman" w:cs="Times New Roman"/>
          <w:sz w:val="24"/>
          <w:szCs w:val="24"/>
        </w:rPr>
        <w:t xml:space="preserve">. There were important elections at the municipal level, but he didn’t know enough about how these worked.  He thought that mayors were important figures. </w:t>
      </w:r>
    </w:p>
    <w:p w:rsidR="002957BE" w:rsidRDefault="00FA3FA8"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Ioannis </w:t>
      </w:r>
      <w:r>
        <w:rPr>
          <w:rFonts w:ascii="Times New Roman" w:hAnsi="Times New Roman" w:cs="Times New Roman"/>
          <w:sz w:val="24"/>
          <w:szCs w:val="24"/>
        </w:rPr>
        <w:t xml:space="preserve">cited </w:t>
      </w:r>
      <w:r w:rsidRPr="00FA3FA8">
        <w:rPr>
          <w:rFonts w:ascii="Times New Roman" w:hAnsi="Times New Roman" w:cs="Times New Roman"/>
          <w:sz w:val="24"/>
          <w:szCs w:val="24"/>
          <w:highlight w:val="yellow"/>
        </w:rPr>
        <w:t>a study by George Sotirelis</w:t>
      </w:r>
      <w:r>
        <w:rPr>
          <w:rFonts w:ascii="Times New Roman" w:hAnsi="Times New Roman" w:cs="Times New Roman"/>
          <w:sz w:val="24"/>
          <w:szCs w:val="24"/>
        </w:rPr>
        <w:t xml:space="preserve"> which enquired into the working of electoral ascendancy. He concluded that by 1875 they had become much fairer, though this didn’t happen overnight. Even in 2001, the government changed the electoral rules just before the election.</w:t>
      </w:r>
    </w:p>
    <w:p w:rsidR="00094B03" w:rsidRDefault="00094B03" w:rsidP="006E3DE9">
      <w:pPr>
        <w:spacing w:after="0" w:line="240" w:lineRule="auto"/>
        <w:rPr>
          <w:rFonts w:ascii="Times New Roman" w:hAnsi="Times New Roman" w:cs="Times New Roman"/>
          <w:sz w:val="24"/>
          <w:szCs w:val="24"/>
        </w:rPr>
      </w:pPr>
    </w:p>
    <w:p w:rsidR="00094B03" w:rsidRPr="00094B03" w:rsidRDefault="00094B03" w:rsidP="006E3DE9">
      <w:pPr>
        <w:spacing w:after="0" w:line="240" w:lineRule="auto"/>
        <w:rPr>
          <w:rFonts w:ascii="Times New Roman" w:hAnsi="Times New Roman" w:cs="Times New Roman"/>
          <w:b/>
          <w:sz w:val="24"/>
          <w:szCs w:val="24"/>
        </w:rPr>
      </w:pPr>
      <w:r>
        <w:rPr>
          <w:rFonts w:ascii="Times New Roman" w:hAnsi="Times New Roman" w:cs="Times New Roman"/>
          <w:b/>
          <w:sz w:val="24"/>
          <w:szCs w:val="24"/>
        </w:rPr>
        <w:t>Several questions were collected:</w:t>
      </w:r>
    </w:p>
    <w:p w:rsidR="00FA3FA8" w:rsidRDefault="00FA3FA8" w:rsidP="006E3DE9">
      <w:pPr>
        <w:spacing w:after="0" w:line="240" w:lineRule="auto"/>
        <w:rPr>
          <w:rFonts w:ascii="Times New Roman" w:hAnsi="Times New Roman" w:cs="Times New Roman"/>
          <w:sz w:val="24"/>
          <w:szCs w:val="24"/>
        </w:rPr>
      </w:pPr>
    </w:p>
    <w:p w:rsidR="002957BE" w:rsidRDefault="00FA3FA8"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Gianluca Fruci </w:t>
      </w:r>
      <w:r>
        <w:rPr>
          <w:rFonts w:ascii="Times New Roman" w:hAnsi="Times New Roman" w:cs="Times New Roman"/>
          <w:sz w:val="24"/>
          <w:szCs w:val="24"/>
        </w:rPr>
        <w:t>was very struck by how early universal suffrage came in, and wondered what expression captured the term?</w:t>
      </w:r>
    </w:p>
    <w:p w:rsidR="00FA3FA8" w:rsidRPr="00FA3FA8" w:rsidRDefault="00FA3FA8" w:rsidP="006E3DE9">
      <w:pPr>
        <w:spacing w:after="0" w:line="240" w:lineRule="auto"/>
        <w:rPr>
          <w:rFonts w:ascii="Times New Roman" w:hAnsi="Times New Roman" w:cs="Times New Roman"/>
          <w:sz w:val="24"/>
          <w:szCs w:val="24"/>
        </w:rPr>
      </w:pPr>
    </w:p>
    <w:p w:rsidR="00FA3FA8" w:rsidRPr="0062031B" w:rsidRDefault="00FA3FA8" w:rsidP="006E3DE9">
      <w:pPr>
        <w:spacing w:after="0" w:line="240" w:lineRule="auto"/>
        <w:rPr>
          <w:rFonts w:ascii="Times New Roman" w:hAnsi="Times New Roman" w:cs="Times New Roman"/>
          <w:sz w:val="24"/>
          <w:szCs w:val="24"/>
        </w:rPr>
      </w:pPr>
      <w:r w:rsidRPr="0062031B">
        <w:rPr>
          <w:rFonts w:ascii="Times New Roman" w:hAnsi="Times New Roman" w:cs="Times New Roman"/>
          <w:b/>
          <w:sz w:val="24"/>
          <w:szCs w:val="24"/>
        </w:rPr>
        <w:t>Micha</w:t>
      </w:r>
      <w:r w:rsidR="002957BE" w:rsidRPr="0062031B">
        <w:rPr>
          <w:rFonts w:ascii="Times New Roman" w:hAnsi="Times New Roman" w:cs="Times New Roman"/>
          <w:b/>
          <w:sz w:val="24"/>
          <w:szCs w:val="24"/>
        </w:rPr>
        <w:t>lis S</w:t>
      </w:r>
      <w:r w:rsidRPr="0062031B">
        <w:rPr>
          <w:rFonts w:ascii="Times New Roman" w:hAnsi="Times New Roman" w:cs="Times New Roman"/>
          <w:b/>
          <w:sz w:val="24"/>
          <w:szCs w:val="24"/>
        </w:rPr>
        <w:t>otiropoulos</w:t>
      </w:r>
      <w:r w:rsidR="002957BE" w:rsidRPr="0062031B">
        <w:rPr>
          <w:rFonts w:ascii="Times New Roman" w:hAnsi="Times New Roman" w:cs="Times New Roman"/>
          <w:sz w:val="24"/>
          <w:szCs w:val="24"/>
        </w:rPr>
        <w:t>: It is important to emphasise the importance of local elections prior to 1864</w:t>
      </w:r>
      <w:r w:rsidRPr="0062031B">
        <w:rPr>
          <w:rFonts w:ascii="Times New Roman" w:hAnsi="Times New Roman" w:cs="Times New Roman"/>
          <w:sz w:val="24"/>
          <w:szCs w:val="24"/>
        </w:rPr>
        <w:t>; during the crisis of the monarchy,</w:t>
      </w:r>
      <w:r w:rsidR="002957BE" w:rsidRPr="0062031B">
        <w:rPr>
          <w:rFonts w:ascii="Times New Roman" w:hAnsi="Times New Roman" w:cs="Times New Roman"/>
          <w:sz w:val="24"/>
          <w:szCs w:val="24"/>
        </w:rPr>
        <w:t xml:space="preserve"> MPs </w:t>
      </w:r>
      <w:r w:rsidRPr="0062031B">
        <w:rPr>
          <w:rFonts w:ascii="Times New Roman" w:hAnsi="Times New Roman" w:cs="Times New Roman"/>
          <w:sz w:val="24"/>
          <w:szCs w:val="24"/>
        </w:rPr>
        <w:t>were replaced by</w:t>
      </w:r>
      <w:r w:rsidR="002957BE" w:rsidRPr="0062031B">
        <w:rPr>
          <w:rFonts w:ascii="Times New Roman" w:hAnsi="Times New Roman" w:cs="Times New Roman"/>
          <w:sz w:val="24"/>
          <w:szCs w:val="24"/>
        </w:rPr>
        <w:t xml:space="preserve"> mayors</w:t>
      </w:r>
      <w:r w:rsidRPr="0062031B">
        <w:rPr>
          <w:rFonts w:ascii="Times New Roman" w:hAnsi="Times New Roman" w:cs="Times New Roman"/>
          <w:sz w:val="24"/>
          <w:szCs w:val="24"/>
        </w:rPr>
        <w:t xml:space="preserve">. </w:t>
      </w:r>
      <w:r w:rsidR="00135B1A" w:rsidRPr="0062031B">
        <w:rPr>
          <w:rFonts w:ascii="Times New Roman" w:hAnsi="Times New Roman" w:cs="Times New Roman"/>
          <w:sz w:val="24"/>
          <w:szCs w:val="24"/>
        </w:rPr>
        <w:t xml:space="preserve">[He has since elaborated: The incident of the 'mayors' was one of the most characteristic ways with which King Otho tried </w:t>
      </w:r>
      <w:r w:rsidR="00135B1A" w:rsidRPr="0062031B">
        <w:rPr>
          <w:rFonts w:ascii="Times New Roman" w:hAnsi="Times New Roman" w:cs="Times New Roman"/>
          <w:sz w:val="24"/>
          <w:szCs w:val="24"/>
          <w:shd w:val="clear" w:color="auto" w:fill="FFFFFF"/>
        </w:rPr>
        <w:t>after 1860</w:t>
      </w:r>
      <w:r w:rsidR="00135B1A" w:rsidRPr="0062031B">
        <w:rPr>
          <w:rFonts w:ascii="Times New Roman" w:hAnsi="Times New Roman" w:cs="Times New Roman"/>
          <w:sz w:val="24"/>
          <w:szCs w:val="24"/>
        </w:rPr>
        <w:t xml:space="preserve"> to bypass the Parliament. In 1860 the then administration, which was favourable to the crown, lost parliamentary support and was forced to resign. The </w:t>
      </w:r>
      <w:r w:rsidR="00135B1A" w:rsidRPr="0062031B">
        <w:rPr>
          <w:rFonts w:ascii="Times New Roman" w:hAnsi="Times New Roman" w:cs="Times New Roman"/>
          <w:sz w:val="24"/>
          <w:szCs w:val="24"/>
        </w:rPr>
        <w:lastRenderedPageBreak/>
        <w:t xml:space="preserve">king immediately dissolved the Parliament and called for elections. In the rigged elections that followed the administration that had previously resigned won and significant opposition figures were not elected. The Parliament was thus packed with 'mayors' – unpopular local officials close to the crown – to such an extent that it was called 'the Parliament of the mayors'. In addition the King replaced eighteen senators with others who did not meet the formal requirements, waging at the same time a war against the anti-governmental press.(see George Finlay (1861), </w:t>
      </w:r>
      <w:r w:rsidR="00135B1A" w:rsidRPr="0062031B">
        <w:rPr>
          <w:rStyle w:val="Emphasis"/>
          <w:rFonts w:ascii="Times New Roman" w:hAnsi="Times New Roman" w:cs="Times New Roman"/>
          <w:sz w:val="24"/>
          <w:szCs w:val="24"/>
        </w:rPr>
        <w:t>History of the Greek revolution and of the reign of King Otho</w:t>
      </w:r>
      <w:r w:rsidR="00135B1A" w:rsidRPr="0062031B">
        <w:rPr>
          <w:rFonts w:ascii="Times New Roman" w:hAnsi="Times New Roman" w:cs="Times New Roman"/>
          <w:sz w:val="24"/>
          <w:szCs w:val="24"/>
        </w:rPr>
        <w:t>, pp. 251-253, see also for the mayors pp. 178-179. There are several editions of Finlay I am using the English edition of 1971.]</w:t>
      </w:r>
      <w:r w:rsidR="00135B1A" w:rsidRPr="0062031B">
        <w:rPr>
          <w:sz w:val="24"/>
          <w:szCs w:val="24"/>
        </w:rPr>
        <w:t> </w:t>
      </w:r>
    </w:p>
    <w:p w:rsidR="00FA3FA8" w:rsidRDefault="00FA3FA8" w:rsidP="006E3DE9">
      <w:pPr>
        <w:spacing w:after="0" w:line="240" w:lineRule="auto"/>
        <w:rPr>
          <w:rFonts w:ascii="Times New Roman" w:hAnsi="Times New Roman" w:cs="Times New Roman"/>
          <w:sz w:val="24"/>
          <w:szCs w:val="24"/>
        </w:rPr>
      </w:pPr>
    </w:p>
    <w:p w:rsidR="00094B03" w:rsidRDefault="002957BE" w:rsidP="006E3DE9">
      <w:pPr>
        <w:spacing w:after="0" w:line="240" w:lineRule="auto"/>
        <w:rPr>
          <w:rFonts w:ascii="Times New Roman" w:hAnsi="Times New Roman" w:cs="Times New Roman"/>
          <w:sz w:val="24"/>
          <w:szCs w:val="24"/>
        </w:rPr>
      </w:pPr>
      <w:r w:rsidRPr="00266822">
        <w:rPr>
          <w:rFonts w:ascii="Times New Roman" w:hAnsi="Times New Roman" w:cs="Times New Roman"/>
          <w:sz w:val="24"/>
          <w:szCs w:val="24"/>
        </w:rPr>
        <w:t xml:space="preserve"> </w:t>
      </w:r>
      <w:r w:rsidR="00FA3FA8">
        <w:rPr>
          <w:rFonts w:ascii="Times New Roman" w:hAnsi="Times New Roman" w:cs="Times New Roman"/>
          <w:sz w:val="24"/>
          <w:szCs w:val="24"/>
        </w:rPr>
        <w:t xml:space="preserve">He </w:t>
      </w:r>
      <w:r w:rsidR="00094B03">
        <w:rPr>
          <w:rFonts w:ascii="Times New Roman" w:hAnsi="Times New Roman" w:cs="Times New Roman"/>
          <w:sz w:val="24"/>
          <w:szCs w:val="24"/>
        </w:rPr>
        <w:t xml:space="preserve">said that he thought that Greek historiography was too preoccupied with the theme of division, and in that context difference from western Europe; he thought that Alivizatos had set the tone in this regard. </w:t>
      </w:r>
    </w:p>
    <w:p w:rsidR="00094B03" w:rsidRDefault="00094B03" w:rsidP="006E3DE9">
      <w:pPr>
        <w:spacing w:after="0" w:line="240" w:lineRule="auto"/>
        <w:rPr>
          <w:rFonts w:ascii="Times New Roman" w:hAnsi="Times New Roman" w:cs="Times New Roman"/>
          <w:sz w:val="24"/>
          <w:szCs w:val="24"/>
        </w:rPr>
      </w:pPr>
    </w:p>
    <w:p w:rsidR="002957BE" w:rsidRDefault="00094B03" w:rsidP="006E3DE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 also </w:t>
      </w:r>
      <w:r w:rsidR="00FA3FA8">
        <w:rPr>
          <w:rFonts w:ascii="Times New Roman" w:hAnsi="Times New Roman" w:cs="Times New Roman"/>
          <w:sz w:val="24"/>
          <w:szCs w:val="24"/>
        </w:rPr>
        <w:t xml:space="preserve">queried the notion of distinct liberal and Jacobin traditions, saying that in </w:t>
      </w:r>
      <w:r w:rsidR="002957BE" w:rsidRPr="00266822">
        <w:rPr>
          <w:rFonts w:ascii="Times New Roman" w:hAnsi="Times New Roman" w:cs="Times New Roman"/>
          <w:sz w:val="24"/>
          <w:szCs w:val="24"/>
        </w:rPr>
        <w:t xml:space="preserve">the constitutional texts, </w:t>
      </w:r>
      <w:r>
        <w:rPr>
          <w:rFonts w:ascii="Times New Roman" w:hAnsi="Times New Roman" w:cs="Times New Roman"/>
          <w:sz w:val="24"/>
          <w:szCs w:val="24"/>
        </w:rPr>
        <w:t>he saw no</w:t>
      </w:r>
      <w:r w:rsidR="002957BE" w:rsidRPr="00266822">
        <w:rPr>
          <w:rFonts w:ascii="Times New Roman" w:hAnsi="Times New Roman" w:cs="Times New Roman"/>
          <w:sz w:val="24"/>
          <w:szCs w:val="24"/>
        </w:rPr>
        <w:t xml:space="preserve"> clear</w:t>
      </w:r>
      <w:r>
        <w:rPr>
          <w:rFonts w:ascii="Times New Roman" w:hAnsi="Times New Roman" w:cs="Times New Roman"/>
          <w:sz w:val="24"/>
          <w:szCs w:val="24"/>
        </w:rPr>
        <w:t xml:space="preserve"> evidence of influence from either Korais or Rhigas. Although there was certainly self-conscious interest in liberal traditions, people did not turn to Korais to flesh these out.</w:t>
      </w:r>
    </w:p>
    <w:p w:rsidR="00094B03" w:rsidRPr="00266822" w:rsidRDefault="00094B03" w:rsidP="006E3DE9">
      <w:pPr>
        <w:spacing w:after="0" w:line="240" w:lineRule="auto"/>
        <w:rPr>
          <w:rFonts w:ascii="Times New Roman" w:hAnsi="Times New Roman" w:cs="Times New Roman"/>
          <w:sz w:val="24"/>
          <w:szCs w:val="24"/>
        </w:rPr>
      </w:pPr>
    </w:p>
    <w:p w:rsidR="002957BE" w:rsidRDefault="002957BE" w:rsidP="006E3DE9">
      <w:pPr>
        <w:spacing w:after="0" w:line="240" w:lineRule="auto"/>
        <w:rPr>
          <w:rFonts w:ascii="Times New Roman" w:hAnsi="Times New Roman" w:cs="Times New Roman"/>
          <w:sz w:val="24"/>
          <w:szCs w:val="24"/>
        </w:rPr>
      </w:pPr>
      <w:r w:rsidRPr="00094B03">
        <w:rPr>
          <w:rFonts w:ascii="Times New Roman" w:hAnsi="Times New Roman" w:cs="Times New Roman"/>
          <w:b/>
          <w:sz w:val="24"/>
          <w:szCs w:val="24"/>
        </w:rPr>
        <w:t>Stella G</w:t>
      </w:r>
      <w:r w:rsidR="00094B03" w:rsidRPr="00094B03">
        <w:rPr>
          <w:rFonts w:ascii="Times New Roman" w:hAnsi="Times New Roman" w:cs="Times New Roman"/>
          <w:b/>
          <w:sz w:val="24"/>
          <w:szCs w:val="24"/>
        </w:rPr>
        <w:t>hervas</w:t>
      </w:r>
      <w:r w:rsidR="00094B03">
        <w:rPr>
          <w:rFonts w:ascii="Times New Roman" w:hAnsi="Times New Roman" w:cs="Times New Roman"/>
          <w:sz w:val="24"/>
          <w:szCs w:val="24"/>
        </w:rPr>
        <w:t xml:space="preserve"> suggested that the most</w:t>
      </w:r>
      <w:r w:rsidRPr="00266822">
        <w:rPr>
          <w:rFonts w:ascii="Times New Roman" w:hAnsi="Times New Roman" w:cs="Times New Roman"/>
          <w:sz w:val="24"/>
          <w:szCs w:val="24"/>
        </w:rPr>
        <w:t xml:space="preserve"> basic question people </w:t>
      </w:r>
      <w:r w:rsidR="00094B03">
        <w:rPr>
          <w:rFonts w:ascii="Times New Roman" w:hAnsi="Times New Roman" w:cs="Times New Roman"/>
          <w:sz w:val="24"/>
          <w:szCs w:val="24"/>
        </w:rPr>
        <w:t>faced was</w:t>
      </w:r>
      <w:r w:rsidRPr="00266822">
        <w:rPr>
          <w:rFonts w:ascii="Times New Roman" w:hAnsi="Times New Roman" w:cs="Times New Roman"/>
          <w:sz w:val="24"/>
          <w:szCs w:val="24"/>
        </w:rPr>
        <w:t xml:space="preserve"> whether or not </w:t>
      </w:r>
      <w:r w:rsidR="00094B03">
        <w:rPr>
          <w:rFonts w:ascii="Times New Roman" w:hAnsi="Times New Roman" w:cs="Times New Roman"/>
          <w:sz w:val="24"/>
          <w:szCs w:val="24"/>
        </w:rPr>
        <w:t>‘</w:t>
      </w:r>
      <w:r w:rsidRPr="00266822">
        <w:rPr>
          <w:rFonts w:ascii="Times New Roman" w:hAnsi="Times New Roman" w:cs="Times New Roman"/>
          <w:sz w:val="24"/>
          <w:szCs w:val="24"/>
        </w:rPr>
        <w:t>the people</w:t>
      </w:r>
      <w:r w:rsidR="00094B03">
        <w:rPr>
          <w:rFonts w:ascii="Times New Roman" w:hAnsi="Times New Roman" w:cs="Times New Roman"/>
          <w:sz w:val="24"/>
          <w:szCs w:val="24"/>
        </w:rPr>
        <w:t>’</w:t>
      </w:r>
      <w:r w:rsidRPr="00266822">
        <w:rPr>
          <w:rFonts w:ascii="Times New Roman" w:hAnsi="Times New Roman" w:cs="Times New Roman"/>
          <w:sz w:val="24"/>
          <w:szCs w:val="24"/>
        </w:rPr>
        <w:t xml:space="preserve"> </w:t>
      </w:r>
      <w:r w:rsidR="00094B03">
        <w:rPr>
          <w:rFonts w:ascii="Times New Roman" w:hAnsi="Times New Roman" w:cs="Times New Roman"/>
          <w:sz w:val="24"/>
          <w:szCs w:val="24"/>
        </w:rPr>
        <w:t>were</w:t>
      </w:r>
      <w:r w:rsidRPr="00266822">
        <w:rPr>
          <w:rFonts w:ascii="Times New Roman" w:hAnsi="Times New Roman" w:cs="Times New Roman"/>
          <w:sz w:val="24"/>
          <w:szCs w:val="24"/>
        </w:rPr>
        <w:t xml:space="preserve"> really capable of governing themselves</w:t>
      </w:r>
      <w:r w:rsidR="00094B03">
        <w:rPr>
          <w:rFonts w:ascii="Times New Roman" w:hAnsi="Times New Roman" w:cs="Times New Roman"/>
          <w:sz w:val="24"/>
          <w:szCs w:val="24"/>
        </w:rPr>
        <w:t>.</w:t>
      </w:r>
    </w:p>
    <w:p w:rsidR="00094B03" w:rsidRDefault="00094B03" w:rsidP="006E3DE9">
      <w:pPr>
        <w:spacing w:after="0" w:line="240" w:lineRule="auto"/>
        <w:rPr>
          <w:rFonts w:ascii="Times New Roman" w:hAnsi="Times New Roman" w:cs="Times New Roman"/>
          <w:sz w:val="24"/>
          <w:szCs w:val="24"/>
        </w:rPr>
      </w:pPr>
    </w:p>
    <w:p w:rsidR="00094B03" w:rsidRPr="00094B03" w:rsidRDefault="00094B03"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Mark Philp</w:t>
      </w:r>
      <w:r>
        <w:rPr>
          <w:rFonts w:ascii="Times New Roman" w:hAnsi="Times New Roman" w:cs="Times New Roman"/>
          <w:sz w:val="24"/>
          <w:szCs w:val="24"/>
        </w:rPr>
        <w:t xml:space="preserve"> asked if there was no conservative tradition in constitutional thinking.</w:t>
      </w:r>
    </w:p>
    <w:p w:rsidR="00FA3FA8" w:rsidRDefault="00FA3FA8" w:rsidP="006E3DE9">
      <w:pPr>
        <w:spacing w:after="0" w:line="240" w:lineRule="auto"/>
        <w:rPr>
          <w:rFonts w:ascii="Times New Roman" w:hAnsi="Times New Roman" w:cs="Times New Roman"/>
          <w:b/>
          <w:sz w:val="24"/>
          <w:szCs w:val="24"/>
        </w:rPr>
      </w:pPr>
    </w:p>
    <w:p w:rsidR="002957BE" w:rsidRDefault="00FA3FA8"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Dimitris Christopoulos</w:t>
      </w:r>
      <w:r w:rsidR="00094B03">
        <w:rPr>
          <w:rFonts w:ascii="Times New Roman" w:hAnsi="Times New Roman" w:cs="Times New Roman"/>
          <w:sz w:val="24"/>
          <w:szCs w:val="24"/>
        </w:rPr>
        <w:t xml:space="preserve"> said that he thought division was an important theme, but didn’t understand Ioannis’ identification of the two poles. He thought that indeed there was no space for conservatism. He thought that polarisation needed to be conceptualised in a mobile way: different binaries operated at different points. </w:t>
      </w:r>
      <w:r w:rsidR="002957BE" w:rsidRPr="00266822">
        <w:rPr>
          <w:rFonts w:ascii="Times New Roman" w:hAnsi="Times New Roman" w:cs="Times New Roman"/>
          <w:sz w:val="24"/>
          <w:szCs w:val="24"/>
        </w:rPr>
        <w:t xml:space="preserve"> </w:t>
      </w:r>
    </w:p>
    <w:p w:rsidR="00C729A9" w:rsidRDefault="00C729A9" w:rsidP="006E3DE9">
      <w:pPr>
        <w:spacing w:after="0" w:line="240" w:lineRule="auto"/>
        <w:rPr>
          <w:rFonts w:ascii="Times New Roman" w:hAnsi="Times New Roman" w:cs="Times New Roman"/>
          <w:sz w:val="24"/>
          <w:szCs w:val="24"/>
        </w:rPr>
      </w:pPr>
    </w:p>
    <w:p w:rsidR="00C729A9" w:rsidRPr="00C729A9" w:rsidRDefault="00C729A9"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Konstantina Zanou</w:t>
      </w:r>
      <w:r>
        <w:rPr>
          <w:rFonts w:ascii="Times New Roman" w:hAnsi="Times New Roman" w:cs="Times New Roman"/>
          <w:sz w:val="24"/>
          <w:szCs w:val="24"/>
        </w:rPr>
        <w:t xml:space="preserve"> agreed with Michalis in questioning the concept of polarisation. The point was not that it did not exist, but that it was a normal feature of political life.</w:t>
      </w:r>
    </w:p>
    <w:p w:rsidR="00094B03" w:rsidRPr="00266822" w:rsidRDefault="00094B03" w:rsidP="006E3DE9">
      <w:pPr>
        <w:spacing w:after="0" w:line="240" w:lineRule="auto"/>
        <w:rPr>
          <w:rFonts w:ascii="Times New Roman" w:hAnsi="Times New Roman" w:cs="Times New Roman"/>
          <w:sz w:val="24"/>
          <w:szCs w:val="24"/>
        </w:rPr>
      </w:pPr>
    </w:p>
    <w:p w:rsidR="00094B03" w:rsidRDefault="00094B03"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Ioannis </w:t>
      </w:r>
      <w:r w:rsidR="00C729A9">
        <w:rPr>
          <w:rFonts w:ascii="Times New Roman" w:hAnsi="Times New Roman" w:cs="Times New Roman"/>
          <w:b/>
          <w:sz w:val="24"/>
          <w:szCs w:val="24"/>
        </w:rPr>
        <w:t xml:space="preserve">replied to the series of questions. </w:t>
      </w:r>
      <w:r w:rsidR="00C729A9">
        <w:rPr>
          <w:rFonts w:ascii="Times New Roman" w:hAnsi="Times New Roman" w:cs="Times New Roman"/>
          <w:sz w:val="24"/>
          <w:szCs w:val="24"/>
        </w:rPr>
        <w:t xml:space="preserve">He </w:t>
      </w:r>
      <w:r>
        <w:rPr>
          <w:rFonts w:ascii="Times New Roman" w:hAnsi="Times New Roman" w:cs="Times New Roman"/>
          <w:sz w:val="24"/>
          <w:szCs w:val="24"/>
        </w:rPr>
        <w:t xml:space="preserve">said that the thought what the traditions had in common was a full and rich notion of popular sovereignty. This was always direct sovereignty. There was some discussion as to whether there should be a property qualification, but this did not pass. He cited what he thought was an important contribution by </w:t>
      </w:r>
      <w:r w:rsidR="00BF157D">
        <w:rPr>
          <w:rFonts w:ascii="Times New Roman" w:hAnsi="Times New Roman" w:cs="Times New Roman"/>
          <w:sz w:val="24"/>
          <w:szCs w:val="24"/>
        </w:rPr>
        <w:t>Gian</w:t>
      </w:r>
      <w:r w:rsidR="006C3AD8">
        <w:rPr>
          <w:rFonts w:ascii="Times New Roman" w:hAnsi="Times New Roman" w:cs="Times New Roman"/>
          <w:sz w:val="24"/>
          <w:szCs w:val="24"/>
        </w:rPr>
        <w:t xml:space="preserve">franco </w:t>
      </w:r>
      <w:r w:rsidRPr="006C3AD8">
        <w:rPr>
          <w:rFonts w:ascii="Times New Roman" w:hAnsi="Times New Roman" w:cs="Times New Roman"/>
          <w:sz w:val="24"/>
          <w:szCs w:val="24"/>
        </w:rPr>
        <w:t>Poggi</w:t>
      </w:r>
      <w:r w:rsidR="006C3AD8">
        <w:rPr>
          <w:rFonts w:ascii="Times New Roman" w:hAnsi="Times New Roman" w:cs="Times New Roman"/>
          <w:sz w:val="24"/>
          <w:szCs w:val="24"/>
        </w:rPr>
        <w:t xml:space="preserve">, </w:t>
      </w:r>
      <w:r w:rsidR="006C3AD8" w:rsidRPr="006C3AD8">
        <w:rPr>
          <w:rFonts w:ascii="Times New Roman" w:hAnsi="Times New Roman" w:cs="Times New Roman"/>
          <w:i/>
          <w:sz w:val="24"/>
          <w:szCs w:val="24"/>
        </w:rPr>
        <w:t>The Modern State</w:t>
      </w:r>
      <w:r w:rsidRPr="006C3AD8">
        <w:rPr>
          <w:rFonts w:ascii="Times New Roman" w:hAnsi="Times New Roman" w:cs="Times New Roman"/>
          <w:sz w:val="24"/>
          <w:szCs w:val="24"/>
        </w:rPr>
        <w:t>,</w:t>
      </w:r>
      <w:r>
        <w:rPr>
          <w:rFonts w:ascii="Times New Roman" w:hAnsi="Times New Roman" w:cs="Times New Roman"/>
          <w:sz w:val="24"/>
          <w:szCs w:val="24"/>
        </w:rPr>
        <w:t xml:space="preserve"> in which it was argued that the ‘rules of the game’ served the traditional elites as much as the modernisers.</w:t>
      </w:r>
    </w:p>
    <w:p w:rsidR="00C729A9" w:rsidRDefault="00C729A9" w:rsidP="006E3DE9">
      <w:pPr>
        <w:spacing w:after="0" w:line="240" w:lineRule="auto"/>
        <w:rPr>
          <w:rFonts w:ascii="Times New Roman" w:hAnsi="Times New Roman" w:cs="Times New Roman"/>
          <w:sz w:val="24"/>
          <w:szCs w:val="24"/>
        </w:rPr>
      </w:pPr>
      <w:r>
        <w:rPr>
          <w:rFonts w:ascii="Times New Roman" w:hAnsi="Times New Roman" w:cs="Times New Roman"/>
          <w:sz w:val="24"/>
          <w:szCs w:val="24"/>
        </w:rPr>
        <w:t>He thought that Korais played an emblematic rather than substantive role – until C20 when he ceased to be invoked. He had inhabited a very different world, in which questions did not arise in the same institutional and technical context. But also, his ideal of political unity no longer worked in C20 – where, to the extent that it existed at all, the reference point was now Byzantium, and the vehicle the ‘megali idea’.</w:t>
      </w:r>
    </w:p>
    <w:p w:rsidR="00FA3FA8" w:rsidRDefault="00C729A9" w:rsidP="006E3DE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Polarisation was compatible with democracy. </w:t>
      </w:r>
    </w:p>
    <w:p w:rsidR="00C729A9" w:rsidRDefault="00C729A9" w:rsidP="006E3DE9">
      <w:pPr>
        <w:spacing w:after="0" w:line="240" w:lineRule="auto"/>
        <w:rPr>
          <w:rFonts w:ascii="Times New Roman" w:hAnsi="Times New Roman" w:cs="Times New Roman"/>
          <w:sz w:val="24"/>
          <w:szCs w:val="24"/>
        </w:rPr>
      </w:pPr>
    </w:p>
    <w:p w:rsidR="00FA3FA8" w:rsidRDefault="00FA3FA8" w:rsidP="006E3DE9">
      <w:pPr>
        <w:spacing w:line="240" w:lineRule="auto"/>
        <w:rPr>
          <w:rFonts w:ascii="Times New Roman" w:hAnsi="Times New Roman" w:cs="Times New Roman"/>
          <w:sz w:val="24"/>
          <w:szCs w:val="24"/>
        </w:rPr>
      </w:pPr>
    </w:p>
    <w:p w:rsidR="00B24D7E" w:rsidRPr="00C729A9" w:rsidRDefault="00B24D7E" w:rsidP="006E3DE9">
      <w:pPr>
        <w:spacing w:line="240" w:lineRule="auto"/>
        <w:rPr>
          <w:rFonts w:ascii="Times New Roman" w:hAnsi="Times New Roman" w:cs="Times New Roman"/>
          <w:b/>
          <w:sz w:val="24"/>
          <w:szCs w:val="24"/>
        </w:rPr>
      </w:pPr>
      <w:r w:rsidRPr="00C729A9">
        <w:rPr>
          <w:rFonts w:ascii="Times New Roman" w:hAnsi="Times New Roman" w:cs="Times New Roman"/>
          <w:b/>
          <w:sz w:val="24"/>
          <w:szCs w:val="24"/>
        </w:rPr>
        <w:t>Pascalis Kitromilides: Religion and the Church</w:t>
      </w:r>
    </w:p>
    <w:p w:rsidR="00C729A9" w:rsidRDefault="00C729A9"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He hadn’t prepared a written paper. </w:t>
      </w:r>
    </w:p>
    <w:p w:rsidR="009771EA" w:rsidRPr="00266822" w:rsidRDefault="00C729A9" w:rsidP="006E3DE9">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He identified </w:t>
      </w:r>
      <w:r w:rsidR="009771EA" w:rsidRPr="00266822">
        <w:rPr>
          <w:rFonts w:ascii="Times New Roman" w:hAnsi="Times New Roman" w:cs="Times New Roman"/>
          <w:sz w:val="24"/>
          <w:szCs w:val="24"/>
        </w:rPr>
        <w:t>6 main themes:</w:t>
      </w:r>
    </w:p>
    <w:p w:rsidR="009771EA" w:rsidRPr="007C418C" w:rsidRDefault="00C729A9" w:rsidP="006E3DE9">
      <w:pPr>
        <w:pStyle w:val="ListParagraph"/>
        <w:numPr>
          <w:ilvl w:val="0"/>
          <w:numId w:val="1"/>
        </w:numPr>
        <w:spacing w:line="240" w:lineRule="auto"/>
        <w:rPr>
          <w:rFonts w:ascii="Times New Roman" w:hAnsi="Times New Roman" w:cs="Times New Roman"/>
          <w:sz w:val="24"/>
          <w:szCs w:val="24"/>
        </w:rPr>
      </w:pPr>
      <w:r w:rsidRPr="007C418C">
        <w:rPr>
          <w:rFonts w:ascii="Times New Roman" w:hAnsi="Times New Roman" w:cs="Times New Roman"/>
          <w:sz w:val="24"/>
          <w:szCs w:val="24"/>
        </w:rPr>
        <w:t xml:space="preserve">The Ottoman background: this </w:t>
      </w:r>
      <w:r w:rsidR="009771EA" w:rsidRPr="007C418C">
        <w:rPr>
          <w:rFonts w:ascii="Times New Roman" w:hAnsi="Times New Roman" w:cs="Times New Roman"/>
          <w:sz w:val="24"/>
          <w:szCs w:val="24"/>
        </w:rPr>
        <w:t xml:space="preserve">determined the social role of the Church in </w:t>
      </w:r>
      <w:r w:rsidRPr="007C418C">
        <w:rPr>
          <w:rFonts w:ascii="Times New Roman" w:hAnsi="Times New Roman" w:cs="Times New Roman"/>
          <w:sz w:val="24"/>
          <w:szCs w:val="24"/>
        </w:rPr>
        <w:t xml:space="preserve">the societies of the former empire (as Antonis Hadjikyriacou had explained). In the absence of a Christian ruler, the church did take on the task of meeting social needs: education; survival of a national linguistic and historical tradition – this was especially addressed by monasteries, which multiplied in the countryside in the post Byzantine period. He thought only Polish and Irish cases were comparable. </w:t>
      </w:r>
    </w:p>
    <w:p w:rsidR="007C418C" w:rsidRPr="007C418C" w:rsidRDefault="007C418C" w:rsidP="007C418C">
      <w:pPr>
        <w:pStyle w:val="ListParagraph"/>
        <w:spacing w:line="240" w:lineRule="auto"/>
        <w:rPr>
          <w:rFonts w:ascii="Times New Roman" w:hAnsi="Times New Roman" w:cs="Times New Roman"/>
          <w:sz w:val="24"/>
          <w:szCs w:val="24"/>
        </w:rPr>
      </w:pPr>
    </w:p>
    <w:p w:rsidR="007C418C" w:rsidRPr="007C418C" w:rsidRDefault="007C418C" w:rsidP="007C418C">
      <w:pPr>
        <w:pStyle w:val="ListParagraph"/>
        <w:numPr>
          <w:ilvl w:val="0"/>
          <w:numId w:val="1"/>
        </w:numPr>
        <w:spacing w:line="240" w:lineRule="auto"/>
        <w:contextualSpacing w:val="0"/>
        <w:rPr>
          <w:rFonts w:ascii="Times New Roman" w:hAnsi="Times New Roman"/>
          <w:sz w:val="24"/>
          <w:szCs w:val="24"/>
        </w:rPr>
      </w:pPr>
      <w:r w:rsidRPr="007C418C">
        <w:rPr>
          <w:rFonts w:ascii="Times New Roman" w:hAnsi="Times New Roman"/>
          <w:sz w:val="24"/>
          <w:szCs w:val="24"/>
        </w:rPr>
        <w:t xml:space="preserve">Role of the Church in the age of revolutions: an interesting topic, usually linked with the formation of national churches. In the 1820s when the Church in the Peloponnese  </w:t>
      </w:r>
      <w:r w:rsidRPr="007C418C">
        <w:rPr>
          <w:rFonts w:ascii="Times New Roman" w:hAnsi="Times New Roman"/>
          <w:strike/>
          <w:sz w:val="24"/>
          <w:szCs w:val="24"/>
        </w:rPr>
        <w:t>and the Ionian Islands</w:t>
      </w:r>
      <w:r w:rsidRPr="007C418C">
        <w:rPr>
          <w:rFonts w:ascii="Times New Roman" w:hAnsi="Times New Roman"/>
          <w:sz w:val="24"/>
          <w:szCs w:val="24"/>
        </w:rPr>
        <w:t xml:space="preserve"> (where the Church was actively involved in the Revolutionary process) transformed itself into a national Church. Ties with Constantinople were weakened and in some cases broken. Members of the Church became martyrs of the faith and of the nation, such as 5/8 bishops who responded to the summons of the Pasha of Tripoli: effectively a new form of ‘ethno-martyrdom.’  </w:t>
      </w:r>
    </w:p>
    <w:p w:rsidR="007C418C" w:rsidRPr="007C418C" w:rsidRDefault="007C418C" w:rsidP="007C418C">
      <w:pPr>
        <w:pStyle w:val="ListParagraph"/>
        <w:numPr>
          <w:ilvl w:val="0"/>
          <w:numId w:val="1"/>
        </w:numPr>
        <w:spacing w:line="240" w:lineRule="auto"/>
        <w:contextualSpacing w:val="0"/>
        <w:rPr>
          <w:rFonts w:ascii="Times New Roman" w:hAnsi="Times New Roman"/>
          <w:sz w:val="24"/>
          <w:szCs w:val="24"/>
        </w:rPr>
      </w:pPr>
      <w:r w:rsidRPr="007C418C">
        <w:rPr>
          <w:rFonts w:ascii="Times New Roman" w:hAnsi="Times New Roman"/>
          <w:sz w:val="24"/>
          <w:szCs w:val="24"/>
        </w:rPr>
        <w:t xml:space="preserve">Ideological framework for the emergence of distinct national churches. Korais in his </w:t>
      </w:r>
      <w:r w:rsidRPr="007C418C">
        <w:rPr>
          <w:rFonts w:ascii="Times New Roman" w:hAnsi="Times New Roman"/>
          <w:i/>
          <w:sz w:val="24"/>
          <w:szCs w:val="24"/>
        </w:rPr>
        <w:t>Prolegomena to Aristotle’s Politics</w:t>
      </w:r>
      <w:r w:rsidRPr="007C418C">
        <w:rPr>
          <w:rFonts w:ascii="Times New Roman" w:hAnsi="Times New Roman"/>
          <w:sz w:val="24"/>
          <w:szCs w:val="24"/>
        </w:rPr>
        <w:t xml:space="preserve"> in 1821 sketched an ideological framework.  Korais thought Greece needed educating for freedom, and for that it needed a free and independent church. In his detailed outline in this text, he prescribed 8 articles which would establish autocephaly. This policy was not initially endorsed by anyone, not even Capodistrias, who wanted to maintain ties to the Patriarchate of Constantinople. </w:t>
      </w:r>
    </w:p>
    <w:p w:rsidR="007C418C" w:rsidRPr="007C418C" w:rsidRDefault="007C418C" w:rsidP="007C418C">
      <w:pPr>
        <w:pStyle w:val="ListParagraph"/>
        <w:numPr>
          <w:ilvl w:val="0"/>
          <w:numId w:val="1"/>
        </w:numPr>
        <w:spacing w:line="240" w:lineRule="auto"/>
        <w:contextualSpacing w:val="0"/>
        <w:rPr>
          <w:rFonts w:ascii="Times New Roman" w:hAnsi="Times New Roman"/>
          <w:sz w:val="24"/>
          <w:szCs w:val="24"/>
        </w:rPr>
      </w:pPr>
      <w:r w:rsidRPr="007C418C">
        <w:rPr>
          <w:rFonts w:ascii="Times New Roman" w:hAnsi="Times New Roman"/>
          <w:sz w:val="24"/>
          <w:szCs w:val="24"/>
        </w:rPr>
        <w:t xml:space="preserve">Etablishment of a national church. The issue was addressed only after the arrival of King Otto in 1832. The first attempt to establish an autocephalous church came under the Bavarian regency. The church became part of the administrative system of the state, as it remains. </w:t>
      </w:r>
    </w:p>
    <w:p w:rsidR="007C418C" w:rsidRPr="007C418C" w:rsidRDefault="007C418C" w:rsidP="007C418C">
      <w:pPr>
        <w:pStyle w:val="ListParagraph"/>
        <w:numPr>
          <w:ilvl w:val="0"/>
          <w:numId w:val="1"/>
        </w:numPr>
        <w:spacing w:line="240" w:lineRule="auto"/>
        <w:contextualSpacing w:val="0"/>
        <w:rPr>
          <w:rFonts w:ascii="Times New Roman" w:hAnsi="Times New Roman"/>
          <w:sz w:val="24"/>
          <w:szCs w:val="24"/>
        </w:rPr>
      </w:pPr>
      <w:r w:rsidRPr="007C418C">
        <w:rPr>
          <w:rFonts w:ascii="Times New Roman" w:hAnsi="Times New Roman"/>
          <w:sz w:val="24"/>
          <w:szCs w:val="24"/>
        </w:rPr>
        <w:t xml:space="preserve">Canonical problems. This attempt ignored canon law – though it would have been possible to proceed under it, as had been done in the case of the medieval Serbian and Bulgarian churches and of Russia in 1588. The church in Constantinople therefore denounced what was done as heretical. The Church of Greece was run by the bishops in the synod; they didn’t want to alienate Constantinople, though did want to support the state. A stalemate set in – the Bishops did not consecrate a single new bishop under the schism, resulting in a danger that the hierarchy in Greece would expire in the 1840s. Eventually they fulfilled the formalities required by canon law, through application to Constantinople. The same process would be repeated in the case of other Ottoman-breakaway states </w:t>
      </w:r>
      <w:r w:rsidRPr="007C418C">
        <w:rPr>
          <w:rFonts w:ascii="Times New Roman" w:hAnsi="Times New Roman"/>
          <w:sz w:val="24"/>
          <w:szCs w:val="24"/>
          <w:lang w:val="en-US"/>
        </w:rPr>
        <w:t>and their Churches</w:t>
      </w:r>
      <w:r w:rsidRPr="007C418C">
        <w:rPr>
          <w:rFonts w:ascii="Times New Roman" w:hAnsi="Times New Roman"/>
          <w:sz w:val="24"/>
          <w:szCs w:val="24"/>
        </w:rPr>
        <w:t>.</w:t>
      </w:r>
    </w:p>
    <w:p w:rsidR="007C418C" w:rsidRPr="007C418C" w:rsidRDefault="007C418C" w:rsidP="007C418C">
      <w:pPr>
        <w:pStyle w:val="ListParagraph"/>
        <w:numPr>
          <w:ilvl w:val="0"/>
          <w:numId w:val="1"/>
        </w:numPr>
        <w:spacing w:line="240" w:lineRule="auto"/>
        <w:contextualSpacing w:val="0"/>
        <w:rPr>
          <w:rFonts w:ascii="Times New Roman" w:hAnsi="Times New Roman"/>
          <w:sz w:val="24"/>
          <w:szCs w:val="24"/>
        </w:rPr>
      </w:pPr>
      <w:r w:rsidRPr="007C418C">
        <w:rPr>
          <w:rFonts w:ascii="Times New Roman" w:hAnsi="Times New Roman"/>
          <w:sz w:val="24"/>
          <w:szCs w:val="24"/>
        </w:rPr>
        <w:t xml:space="preserve">The fate of religion itself. The chief evidence here was supplied by literary sources detailing the lives of the people, for example by Alexander </w:t>
      </w:r>
      <w:r w:rsidRPr="007C418C">
        <w:rPr>
          <w:rStyle w:val="Emphasis"/>
          <w:rFonts w:ascii="Times New Roman" w:hAnsi="Times New Roman"/>
          <w:i w:val="0"/>
          <w:sz w:val="24"/>
          <w:szCs w:val="24"/>
        </w:rPr>
        <w:t>Papadiamandis</w:t>
      </w:r>
      <w:r w:rsidRPr="007C418C">
        <w:rPr>
          <w:rFonts w:ascii="Times New Roman" w:hAnsi="Times New Roman"/>
          <w:sz w:val="24"/>
          <w:szCs w:val="24"/>
        </w:rPr>
        <w:t xml:space="preserve">. At the grass roots, traditional forms of worship continued uninterrupted – as indeed it has happened in all Orthodox societies into C20. </w:t>
      </w:r>
    </w:p>
    <w:p w:rsidR="00C729A9" w:rsidRDefault="00C729A9" w:rsidP="006E3DE9">
      <w:pPr>
        <w:spacing w:line="240" w:lineRule="auto"/>
        <w:rPr>
          <w:rFonts w:ascii="Times New Roman" w:hAnsi="Times New Roman" w:cs="Times New Roman"/>
          <w:sz w:val="24"/>
          <w:szCs w:val="24"/>
        </w:rPr>
      </w:pPr>
    </w:p>
    <w:p w:rsidR="00C729A9" w:rsidRDefault="00C729A9" w:rsidP="006E3DE9">
      <w:pPr>
        <w:spacing w:line="240" w:lineRule="auto"/>
        <w:rPr>
          <w:rFonts w:ascii="Times New Roman" w:hAnsi="Times New Roman" w:cs="Times New Roman"/>
          <w:b/>
          <w:sz w:val="24"/>
          <w:szCs w:val="24"/>
        </w:rPr>
      </w:pPr>
      <w:r>
        <w:rPr>
          <w:rFonts w:ascii="Times New Roman" w:hAnsi="Times New Roman" w:cs="Times New Roman"/>
          <w:b/>
          <w:sz w:val="24"/>
          <w:szCs w:val="24"/>
        </w:rPr>
        <w:t>Discussion</w:t>
      </w:r>
      <w:r w:rsidR="00C62825">
        <w:rPr>
          <w:rFonts w:ascii="Times New Roman" w:hAnsi="Times New Roman" w:cs="Times New Roman"/>
          <w:b/>
          <w:sz w:val="24"/>
          <w:szCs w:val="24"/>
        </w:rPr>
        <w:t>. Several questions were collected</w:t>
      </w:r>
      <w:r>
        <w:rPr>
          <w:rFonts w:ascii="Times New Roman" w:hAnsi="Times New Roman" w:cs="Times New Roman"/>
          <w:b/>
          <w:sz w:val="24"/>
          <w:szCs w:val="24"/>
        </w:rPr>
        <w:t xml:space="preserve">: </w:t>
      </w:r>
    </w:p>
    <w:p w:rsidR="00915A26" w:rsidRDefault="00C62825"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Mark Philp </w:t>
      </w:r>
      <w:r>
        <w:rPr>
          <w:rFonts w:ascii="Times New Roman" w:hAnsi="Times New Roman" w:cs="Times New Roman"/>
          <w:sz w:val="24"/>
          <w:szCs w:val="24"/>
        </w:rPr>
        <w:t>asked if secularisation was then just an elite process?</w:t>
      </w:r>
    </w:p>
    <w:p w:rsidR="00C62825" w:rsidRPr="00C62825" w:rsidRDefault="00C62825"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Joanna Innes </w:t>
      </w:r>
      <w:r>
        <w:rPr>
          <w:rFonts w:ascii="Times New Roman" w:hAnsi="Times New Roman" w:cs="Times New Roman"/>
          <w:sz w:val="24"/>
          <w:szCs w:val="24"/>
        </w:rPr>
        <w:t>asked to what extent the position of the church was a concern in constitutional discussions around 1843-4?</w:t>
      </w:r>
    </w:p>
    <w:p w:rsidR="00C62825" w:rsidRPr="00C62825" w:rsidRDefault="00C62825" w:rsidP="006E3DE9">
      <w:pPr>
        <w:spacing w:line="240" w:lineRule="auto"/>
        <w:rPr>
          <w:rFonts w:ascii="Times New Roman" w:hAnsi="Times New Roman" w:cs="Times New Roman"/>
          <w:sz w:val="24"/>
          <w:szCs w:val="24"/>
        </w:rPr>
      </w:pPr>
      <w:r>
        <w:rPr>
          <w:rFonts w:ascii="Times New Roman" w:hAnsi="Times New Roman" w:cs="Times New Roman"/>
          <w:b/>
          <w:sz w:val="24"/>
          <w:szCs w:val="24"/>
        </w:rPr>
        <w:lastRenderedPageBreak/>
        <w:t xml:space="preserve">Konstantina Zanou </w:t>
      </w:r>
      <w:r>
        <w:rPr>
          <w:rFonts w:ascii="Times New Roman" w:hAnsi="Times New Roman" w:cs="Times New Roman"/>
          <w:sz w:val="24"/>
          <w:szCs w:val="24"/>
        </w:rPr>
        <w:t xml:space="preserve">asked if </w:t>
      </w:r>
      <w:r w:rsidR="00194034">
        <w:rPr>
          <w:rFonts w:ascii="Times New Roman" w:hAnsi="Times New Roman" w:cs="Times New Roman"/>
          <w:sz w:val="24"/>
          <w:szCs w:val="24"/>
        </w:rPr>
        <w:t xml:space="preserve">Constantine Oikonomos initially saw religion as </w:t>
      </w:r>
      <w:r>
        <w:rPr>
          <w:rFonts w:ascii="Times New Roman" w:hAnsi="Times New Roman" w:cs="Times New Roman"/>
          <w:sz w:val="24"/>
          <w:szCs w:val="24"/>
        </w:rPr>
        <w:t>compatible with enlightenment</w:t>
      </w:r>
      <w:r w:rsidR="00194034">
        <w:rPr>
          <w:rFonts w:ascii="Times New Roman" w:hAnsi="Times New Roman" w:cs="Times New Roman"/>
          <w:sz w:val="24"/>
          <w:szCs w:val="24"/>
        </w:rPr>
        <w:t>, but then changed his mind – or did he think that they remain compatible?</w:t>
      </w:r>
    </w:p>
    <w:p w:rsidR="00C62825" w:rsidRPr="00266822" w:rsidRDefault="00194034"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Pericles Vallianos </w:t>
      </w:r>
      <w:r>
        <w:rPr>
          <w:rFonts w:ascii="Times New Roman" w:hAnsi="Times New Roman" w:cs="Times New Roman"/>
          <w:sz w:val="24"/>
          <w:szCs w:val="24"/>
        </w:rPr>
        <w:t xml:space="preserve">asked whether </w:t>
      </w:r>
      <w:r w:rsidR="00C62825" w:rsidRPr="00266822">
        <w:rPr>
          <w:rFonts w:ascii="Times New Roman" w:hAnsi="Times New Roman" w:cs="Times New Roman"/>
          <w:sz w:val="24"/>
          <w:szCs w:val="24"/>
        </w:rPr>
        <w:t xml:space="preserve">Korais </w:t>
      </w:r>
      <w:r>
        <w:rPr>
          <w:rFonts w:ascii="Times New Roman" w:hAnsi="Times New Roman" w:cs="Times New Roman"/>
          <w:sz w:val="24"/>
          <w:szCs w:val="24"/>
        </w:rPr>
        <w:t>was really</w:t>
      </w:r>
      <w:r w:rsidR="00C62825" w:rsidRPr="00266822">
        <w:rPr>
          <w:rFonts w:ascii="Times New Roman" w:hAnsi="Times New Roman" w:cs="Times New Roman"/>
          <w:sz w:val="24"/>
          <w:szCs w:val="24"/>
        </w:rPr>
        <w:t xml:space="preserve"> entirely secular?</w:t>
      </w:r>
    </w:p>
    <w:p w:rsidR="00194034" w:rsidRDefault="00194034"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Eleni Calligas </w:t>
      </w:r>
      <w:r>
        <w:rPr>
          <w:rFonts w:ascii="Times New Roman" w:hAnsi="Times New Roman" w:cs="Times New Roman"/>
          <w:sz w:val="24"/>
          <w:szCs w:val="24"/>
        </w:rPr>
        <w:t>said in 1864, when union with the Ionian islands was under discussion, the ecclesiastical question certainly came up: the question was whether the Ionian church should become part of the Greek church; the same question arose when Greek territory was later extended in other directions. She wondered if, when the megali idea came to be pursued more vigorously, that was associated with any changes in conceptions of autocephaly?</w:t>
      </w:r>
      <w:r w:rsidR="00C62825" w:rsidRPr="00266822">
        <w:rPr>
          <w:rFonts w:ascii="Times New Roman" w:hAnsi="Times New Roman" w:cs="Times New Roman"/>
          <w:sz w:val="24"/>
          <w:szCs w:val="24"/>
        </w:rPr>
        <w:t xml:space="preserve"> </w:t>
      </w:r>
    </w:p>
    <w:p w:rsidR="00C62825" w:rsidRPr="003E3C30" w:rsidRDefault="00194034"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Marios Hatzopoulos </w:t>
      </w:r>
      <w:r>
        <w:rPr>
          <w:rFonts w:ascii="Times New Roman" w:hAnsi="Times New Roman" w:cs="Times New Roman"/>
          <w:sz w:val="24"/>
          <w:szCs w:val="24"/>
        </w:rPr>
        <w:t xml:space="preserve">wondered why Otto and his ministers didn’t address the issue of the position of the church earlier, given the problems it </w:t>
      </w:r>
      <w:r w:rsidRPr="003E3C30">
        <w:rPr>
          <w:rFonts w:ascii="Times New Roman" w:hAnsi="Times New Roman" w:cs="Times New Roman"/>
          <w:sz w:val="24"/>
          <w:szCs w:val="24"/>
        </w:rPr>
        <w:t xml:space="preserve">caused. </w:t>
      </w:r>
      <w:r w:rsidR="00C62825" w:rsidRPr="003E3C30">
        <w:rPr>
          <w:rFonts w:ascii="Times New Roman" w:hAnsi="Times New Roman" w:cs="Times New Roman"/>
          <w:sz w:val="24"/>
          <w:szCs w:val="24"/>
        </w:rPr>
        <w:t xml:space="preserve"> </w:t>
      </w:r>
    </w:p>
    <w:p w:rsidR="003E3C30" w:rsidRDefault="003E3C30" w:rsidP="003E3C30">
      <w:pPr>
        <w:spacing w:line="240" w:lineRule="auto"/>
        <w:rPr>
          <w:rFonts w:ascii="Times New Roman" w:hAnsi="Times New Roman" w:cs="Times New Roman"/>
          <w:sz w:val="24"/>
          <w:szCs w:val="24"/>
        </w:rPr>
      </w:pPr>
      <w:r w:rsidRPr="003E3C30">
        <w:rPr>
          <w:rFonts w:ascii="Times New Roman" w:hAnsi="Times New Roman" w:cs="Times New Roman"/>
          <w:b/>
          <w:sz w:val="24"/>
          <w:szCs w:val="24"/>
        </w:rPr>
        <w:t xml:space="preserve">Socrates Petmezas </w:t>
      </w:r>
      <w:r>
        <w:rPr>
          <w:rFonts w:ascii="Times New Roman" w:hAnsi="Times New Roman" w:cs="Times New Roman"/>
          <w:sz w:val="24"/>
          <w:szCs w:val="24"/>
        </w:rPr>
        <w:t xml:space="preserve">asked if the specific programme, relating to the reform of the Holy Syno and Monasteries, as set out in </w:t>
      </w:r>
      <w:r w:rsidRPr="003E3C30">
        <w:rPr>
          <w:rFonts w:ascii="Times New Roman" w:hAnsi="Times New Roman" w:cs="Times New Roman"/>
          <w:i/>
          <w:sz w:val="24"/>
          <w:szCs w:val="24"/>
          <w:shd w:val="clear" w:color="auto" w:fill="FFFFFF"/>
        </w:rPr>
        <w:t>Hellenike Nomarchia</w:t>
      </w:r>
      <w:r>
        <w:rPr>
          <w:rFonts w:ascii="Times New Roman" w:hAnsi="Times New Roman" w:cs="Times New Roman"/>
          <w:sz w:val="24"/>
          <w:szCs w:val="24"/>
          <w:shd w:val="clear" w:color="auto" w:fill="FFFFFF"/>
        </w:rPr>
        <w:t>,</w:t>
      </w:r>
      <w:r>
        <w:rPr>
          <w:rFonts w:ascii="Times New Roman" w:hAnsi="Times New Roman" w:cs="Times New Roman"/>
          <w:sz w:val="24"/>
          <w:szCs w:val="24"/>
        </w:rPr>
        <w:t xml:space="preserve"> was</w:t>
      </w:r>
      <w:r w:rsidRPr="003E3C30">
        <w:rPr>
          <w:rFonts w:ascii="Times New Roman" w:hAnsi="Times New Roman" w:cs="Times New Roman"/>
          <w:sz w:val="24"/>
          <w:szCs w:val="24"/>
        </w:rPr>
        <w:t xml:space="preserve"> applied?</w:t>
      </w:r>
      <w:r>
        <w:rPr>
          <w:rFonts w:ascii="Times New Roman" w:hAnsi="Times New Roman" w:cs="Times New Roman"/>
          <w:sz w:val="24"/>
          <w:szCs w:val="24"/>
        </w:rPr>
        <w:t xml:space="preserve"> </w:t>
      </w:r>
    </w:p>
    <w:p w:rsidR="00194034" w:rsidRDefault="00194034" w:rsidP="006E3DE9">
      <w:pPr>
        <w:spacing w:line="240" w:lineRule="auto"/>
        <w:rPr>
          <w:rFonts w:ascii="Times New Roman" w:hAnsi="Times New Roman" w:cs="Times New Roman"/>
          <w:sz w:val="24"/>
          <w:szCs w:val="24"/>
        </w:rPr>
      </w:pPr>
      <w:r>
        <w:rPr>
          <w:rFonts w:ascii="Times New Roman" w:hAnsi="Times New Roman" w:cs="Times New Roman"/>
          <w:b/>
          <w:sz w:val="24"/>
          <w:szCs w:val="24"/>
        </w:rPr>
        <w:t>Paschalis answe</w:t>
      </w:r>
      <w:r w:rsidRPr="003E3C30">
        <w:rPr>
          <w:rFonts w:ascii="Times New Roman" w:hAnsi="Times New Roman" w:cs="Times New Roman"/>
          <w:b/>
          <w:sz w:val="24"/>
          <w:szCs w:val="24"/>
        </w:rPr>
        <w:t>re</w:t>
      </w:r>
      <w:r>
        <w:rPr>
          <w:rFonts w:ascii="Times New Roman" w:hAnsi="Times New Roman" w:cs="Times New Roman"/>
          <w:b/>
          <w:sz w:val="24"/>
          <w:szCs w:val="24"/>
        </w:rPr>
        <w:t xml:space="preserve">d. </w:t>
      </w:r>
      <w:r w:rsidR="00915A26" w:rsidRPr="00266822">
        <w:rPr>
          <w:rFonts w:ascii="Times New Roman" w:hAnsi="Times New Roman" w:cs="Times New Roman"/>
          <w:sz w:val="24"/>
          <w:szCs w:val="24"/>
        </w:rPr>
        <w:t xml:space="preserve"> Korais </w:t>
      </w:r>
      <w:r>
        <w:rPr>
          <w:rFonts w:ascii="Times New Roman" w:hAnsi="Times New Roman" w:cs="Times New Roman"/>
          <w:sz w:val="24"/>
          <w:szCs w:val="24"/>
        </w:rPr>
        <w:t>was</w:t>
      </w:r>
      <w:r w:rsidR="00915A26" w:rsidRPr="00266822">
        <w:rPr>
          <w:rFonts w:ascii="Times New Roman" w:hAnsi="Times New Roman" w:cs="Times New Roman"/>
          <w:sz w:val="24"/>
          <w:szCs w:val="24"/>
        </w:rPr>
        <w:t xml:space="preserve"> entirely secular in his concerns and was not religious</w:t>
      </w:r>
      <w:r w:rsidR="007C418C">
        <w:rPr>
          <w:rFonts w:ascii="Times New Roman" w:hAnsi="Times New Roman" w:cs="Times New Roman"/>
          <w:sz w:val="24"/>
          <w:szCs w:val="24"/>
        </w:rPr>
        <w:t xml:space="preserve"> in any traditional sense</w:t>
      </w:r>
      <w:r>
        <w:rPr>
          <w:rFonts w:ascii="Times New Roman" w:hAnsi="Times New Roman" w:cs="Times New Roman"/>
          <w:sz w:val="24"/>
          <w:szCs w:val="24"/>
        </w:rPr>
        <w:t>.</w:t>
      </w:r>
    </w:p>
    <w:p w:rsidR="00194034" w:rsidRDefault="00194034" w:rsidP="006E3DE9">
      <w:pPr>
        <w:spacing w:line="240" w:lineRule="auto"/>
        <w:rPr>
          <w:rFonts w:ascii="Times New Roman" w:hAnsi="Times New Roman" w:cs="Times New Roman"/>
          <w:sz w:val="24"/>
          <w:szCs w:val="24"/>
        </w:rPr>
      </w:pPr>
      <w:r w:rsidRPr="00266822">
        <w:rPr>
          <w:rFonts w:ascii="Times New Roman" w:hAnsi="Times New Roman" w:cs="Times New Roman"/>
          <w:sz w:val="24"/>
          <w:szCs w:val="24"/>
        </w:rPr>
        <w:t xml:space="preserve">The ecclesiastical question was not raised when the constitution was being debated – it just wasn’t seen as </w:t>
      </w:r>
      <w:r>
        <w:rPr>
          <w:rFonts w:ascii="Times New Roman" w:hAnsi="Times New Roman" w:cs="Times New Roman"/>
          <w:sz w:val="24"/>
          <w:szCs w:val="24"/>
        </w:rPr>
        <w:t>comparable in importance to other pressing issues.</w:t>
      </w:r>
    </w:p>
    <w:p w:rsidR="00100065" w:rsidRDefault="007C418C" w:rsidP="006E3DE9">
      <w:pPr>
        <w:spacing w:line="240" w:lineRule="auto"/>
        <w:rPr>
          <w:rFonts w:ascii="Times New Roman" w:hAnsi="Times New Roman" w:cs="Times New Roman"/>
          <w:sz w:val="24"/>
          <w:szCs w:val="24"/>
        </w:rPr>
      </w:pPr>
      <w:r>
        <w:rPr>
          <w:rFonts w:ascii="Times New Roman" w:hAnsi="Times New Roman" w:cs="Times New Roman"/>
          <w:sz w:val="24"/>
          <w:szCs w:val="24"/>
        </w:rPr>
        <w:t>He did not see religion and E</w:t>
      </w:r>
      <w:r w:rsidR="00194034">
        <w:rPr>
          <w:rFonts w:ascii="Times New Roman" w:hAnsi="Times New Roman" w:cs="Times New Roman"/>
          <w:sz w:val="24"/>
          <w:szCs w:val="24"/>
        </w:rPr>
        <w:t xml:space="preserve">nlightenment as mutually exclusive, but there were gradations of compatibility; these things are never clear cut. Everyone in the enlightenment movement was Christian, though they might be anti-clerical, like Korais, or the author of </w:t>
      </w:r>
      <w:r w:rsidR="0009671F" w:rsidRPr="00266822">
        <w:rPr>
          <w:rFonts w:ascii="Times New Roman" w:hAnsi="Times New Roman" w:cs="Times New Roman"/>
          <w:i/>
          <w:sz w:val="24"/>
          <w:szCs w:val="24"/>
        </w:rPr>
        <w:t>Hellenic Nomarchy</w:t>
      </w:r>
      <w:r w:rsidR="00194034">
        <w:rPr>
          <w:rFonts w:ascii="Times New Roman" w:hAnsi="Times New Roman" w:cs="Times New Roman"/>
          <w:sz w:val="24"/>
          <w:szCs w:val="24"/>
        </w:rPr>
        <w:t>, who charged the church with corruption and collaboration with tyranny. Oikonomos took refuge in Russia; he conducted a mass for Gregorius V in Odessa, and returned to Greece a religious conservative</w:t>
      </w:r>
      <w:r w:rsidR="0009671F" w:rsidRPr="00266822">
        <w:rPr>
          <w:rFonts w:ascii="Times New Roman" w:hAnsi="Times New Roman" w:cs="Times New Roman"/>
          <w:sz w:val="24"/>
          <w:szCs w:val="24"/>
        </w:rPr>
        <w:t xml:space="preserve">.  </w:t>
      </w:r>
    </w:p>
    <w:p w:rsidR="0009671F" w:rsidRPr="00266822" w:rsidRDefault="0009671F" w:rsidP="006E3DE9">
      <w:pPr>
        <w:spacing w:line="240" w:lineRule="auto"/>
        <w:rPr>
          <w:rFonts w:ascii="Times New Roman" w:hAnsi="Times New Roman" w:cs="Times New Roman"/>
          <w:sz w:val="24"/>
          <w:szCs w:val="24"/>
        </w:rPr>
      </w:pPr>
      <w:r w:rsidRPr="00266822">
        <w:rPr>
          <w:rFonts w:ascii="Times New Roman" w:hAnsi="Times New Roman" w:cs="Times New Roman"/>
          <w:sz w:val="24"/>
          <w:szCs w:val="24"/>
        </w:rPr>
        <w:t>In the Ionian islands</w:t>
      </w:r>
      <w:r w:rsidR="00100065">
        <w:rPr>
          <w:rFonts w:ascii="Times New Roman" w:hAnsi="Times New Roman" w:cs="Times New Roman"/>
          <w:sz w:val="24"/>
          <w:szCs w:val="24"/>
        </w:rPr>
        <w:t>, under the British protectorate</w:t>
      </w:r>
      <w:r w:rsidRPr="00266822">
        <w:rPr>
          <w:rFonts w:ascii="Times New Roman" w:hAnsi="Times New Roman" w:cs="Times New Roman"/>
          <w:sz w:val="24"/>
          <w:szCs w:val="24"/>
        </w:rPr>
        <w:t xml:space="preserve"> there were plans for a separate </w:t>
      </w:r>
      <w:r w:rsidR="00100065">
        <w:rPr>
          <w:rFonts w:ascii="Times New Roman" w:hAnsi="Times New Roman" w:cs="Times New Roman"/>
          <w:sz w:val="24"/>
          <w:szCs w:val="24"/>
        </w:rPr>
        <w:t>ecclesiastical administration</w:t>
      </w:r>
      <w:r w:rsidRPr="00266822">
        <w:rPr>
          <w:rFonts w:ascii="Times New Roman" w:hAnsi="Times New Roman" w:cs="Times New Roman"/>
          <w:sz w:val="24"/>
          <w:szCs w:val="24"/>
        </w:rPr>
        <w:t xml:space="preserve">– but </w:t>
      </w:r>
      <w:r w:rsidR="00100065">
        <w:rPr>
          <w:rFonts w:ascii="Times New Roman" w:hAnsi="Times New Roman" w:cs="Times New Roman"/>
          <w:sz w:val="24"/>
          <w:szCs w:val="24"/>
        </w:rPr>
        <w:t>this</w:t>
      </w:r>
      <w:r w:rsidRPr="00266822">
        <w:rPr>
          <w:rFonts w:ascii="Times New Roman" w:hAnsi="Times New Roman" w:cs="Times New Roman"/>
          <w:sz w:val="24"/>
          <w:szCs w:val="24"/>
        </w:rPr>
        <w:t xml:space="preserve"> </w:t>
      </w:r>
      <w:r w:rsidR="00100065">
        <w:rPr>
          <w:rFonts w:ascii="Times New Roman" w:hAnsi="Times New Roman" w:cs="Times New Roman"/>
          <w:sz w:val="24"/>
          <w:szCs w:val="24"/>
        </w:rPr>
        <w:t>was</w:t>
      </w:r>
      <w:r w:rsidRPr="00266822">
        <w:rPr>
          <w:rFonts w:ascii="Times New Roman" w:hAnsi="Times New Roman" w:cs="Times New Roman"/>
          <w:sz w:val="24"/>
          <w:szCs w:val="24"/>
        </w:rPr>
        <w:t xml:space="preserve"> resisted by the local hierarchy</w:t>
      </w:r>
      <w:r w:rsidR="00100065">
        <w:rPr>
          <w:rFonts w:ascii="Times New Roman" w:hAnsi="Times New Roman" w:cs="Times New Roman"/>
          <w:sz w:val="24"/>
          <w:szCs w:val="24"/>
        </w:rPr>
        <w:t>, including by the man proposed to be the head of the new church. The Ionian islands were brought under the Greek church; similarly in Thessaly, when this was united with Greece by the Congress of Berlin. In other cases, the issue remained unsettled until after WW1. Crete eg had an autonomous church; it was administered by Greece, but spiritual leadership lay elsewhere. Cyrpus had been made autocephalous back in C5.</w:t>
      </w:r>
    </w:p>
    <w:p w:rsidR="0009671F" w:rsidRPr="00266822" w:rsidRDefault="0009671F" w:rsidP="006E3DE9">
      <w:pPr>
        <w:spacing w:line="240" w:lineRule="auto"/>
        <w:rPr>
          <w:rFonts w:ascii="Times New Roman" w:hAnsi="Times New Roman" w:cs="Times New Roman"/>
          <w:sz w:val="24"/>
          <w:szCs w:val="24"/>
        </w:rPr>
      </w:pPr>
    </w:p>
    <w:p w:rsidR="0009671F" w:rsidRPr="006156C2" w:rsidRDefault="0009671F" w:rsidP="006E3DE9">
      <w:pPr>
        <w:spacing w:line="240" w:lineRule="auto"/>
        <w:rPr>
          <w:rFonts w:ascii="Times New Roman" w:hAnsi="Times New Roman" w:cs="Times New Roman"/>
          <w:b/>
          <w:sz w:val="24"/>
          <w:szCs w:val="24"/>
        </w:rPr>
      </w:pPr>
      <w:r w:rsidRPr="006156C2">
        <w:rPr>
          <w:rFonts w:ascii="Times New Roman" w:hAnsi="Times New Roman" w:cs="Times New Roman"/>
          <w:b/>
          <w:sz w:val="24"/>
          <w:szCs w:val="24"/>
        </w:rPr>
        <w:t>Socrates Pe</w:t>
      </w:r>
      <w:r w:rsidR="005305D5" w:rsidRPr="006156C2">
        <w:rPr>
          <w:rFonts w:ascii="Times New Roman" w:hAnsi="Times New Roman" w:cs="Times New Roman"/>
          <w:b/>
          <w:sz w:val="24"/>
          <w:szCs w:val="24"/>
        </w:rPr>
        <w:t>tmezas: The Land Question</w:t>
      </w:r>
    </w:p>
    <w:p w:rsidR="005305D5" w:rsidRDefault="00651E98"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The land question was an issue in the Ottoman heartlands, from the Balkans to western Anatolia, from late C18 through late C19 </w:t>
      </w:r>
      <w:r w:rsidR="001C5C77">
        <w:rPr>
          <w:rFonts w:ascii="Times New Roman" w:hAnsi="Times New Roman" w:cs="Times New Roman"/>
          <w:sz w:val="24"/>
          <w:szCs w:val="24"/>
        </w:rPr>
        <w:t xml:space="preserve"> He would talk about this period in Greece, and also about how similar issues were tackled in Serbia and the Ottoman heartlands.</w:t>
      </w:r>
    </w:p>
    <w:p w:rsidR="008B59FE" w:rsidRDefault="001C5C77" w:rsidP="006E3DE9">
      <w:pPr>
        <w:spacing w:line="240" w:lineRule="auto"/>
        <w:rPr>
          <w:rFonts w:ascii="Times New Roman" w:hAnsi="Times New Roman" w:cs="Times New Roman"/>
          <w:sz w:val="24"/>
          <w:szCs w:val="24"/>
        </w:rPr>
      </w:pPr>
      <w:r>
        <w:rPr>
          <w:rFonts w:ascii="Times New Roman" w:hAnsi="Times New Roman" w:cs="Times New Roman"/>
          <w:sz w:val="24"/>
          <w:szCs w:val="24"/>
        </w:rPr>
        <w:t>The era of reforms is traditionally dated from the accession of Selim III 1789 to the Ottoman constitution of 1876. This was an era of cutthroat military competition and associated reforms.</w:t>
      </w:r>
      <w:r w:rsidRPr="00266822">
        <w:rPr>
          <w:rFonts w:ascii="Times New Roman" w:hAnsi="Times New Roman" w:cs="Times New Roman"/>
          <w:sz w:val="24"/>
          <w:szCs w:val="24"/>
        </w:rPr>
        <w:t xml:space="preserve"> </w:t>
      </w:r>
      <w:r>
        <w:rPr>
          <w:rFonts w:ascii="Times New Roman" w:hAnsi="Times New Roman" w:cs="Times New Roman"/>
          <w:sz w:val="24"/>
          <w:szCs w:val="24"/>
        </w:rPr>
        <w:t>It</w:t>
      </w:r>
      <w:r w:rsidRPr="00266822">
        <w:rPr>
          <w:rFonts w:ascii="Times New Roman" w:hAnsi="Times New Roman" w:cs="Times New Roman"/>
          <w:sz w:val="24"/>
          <w:szCs w:val="24"/>
        </w:rPr>
        <w:t xml:space="preserve"> followed a period of properity – an Indian Summer </w:t>
      </w:r>
      <w:r>
        <w:rPr>
          <w:rFonts w:ascii="Times New Roman" w:hAnsi="Times New Roman" w:cs="Times New Roman"/>
          <w:sz w:val="24"/>
          <w:szCs w:val="24"/>
        </w:rPr>
        <w:t>until the 1770s. The c</w:t>
      </w:r>
      <w:r w:rsidRPr="00266822">
        <w:rPr>
          <w:rFonts w:ascii="Times New Roman" w:hAnsi="Times New Roman" w:cs="Times New Roman"/>
          <w:sz w:val="24"/>
          <w:szCs w:val="24"/>
        </w:rPr>
        <w:t>risis of the 1770s was caused by war with Russia.</w:t>
      </w:r>
      <w:r>
        <w:rPr>
          <w:rFonts w:ascii="Times New Roman" w:hAnsi="Times New Roman" w:cs="Times New Roman"/>
          <w:sz w:val="24"/>
          <w:szCs w:val="24"/>
        </w:rPr>
        <w:t xml:space="preserve"> The reform strategy was absolutist, involving a reaction against the preceding period, characterised by Ariel Salzmann as an era of decentralisation. In that period, local magnates were able to bargain contributions off against political power. This order of things was associated with the transformation of the ‘classical’ </w:t>
      </w:r>
      <w:r w:rsidRPr="001C5C77">
        <w:rPr>
          <w:rFonts w:ascii="Times New Roman" w:hAnsi="Times New Roman" w:cs="Times New Roman"/>
          <w:i/>
          <w:sz w:val="24"/>
          <w:szCs w:val="24"/>
        </w:rPr>
        <w:lastRenderedPageBreak/>
        <w:t>timar</w:t>
      </w:r>
      <w:r>
        <w:rPr>
          <w:rFonts w:ascii="Times New Roman" w:hAnsi="Times New Roman" w:cs="Times New Roman"/>
          <w:sz w:val="24"/>
          <w:szCs w:val="24"/>
        </w:rPr>
        <w:t xml:space="preserve"> system – the allocation of lands ex officio to a military elite – in favour of an expansion of tax-farming in relation to agricultural land, and of the so-called </w:t>
      </w:r>
      <w:r w:rsidR="004709B3">
        <w:rPr>
          <w:rFonts w:ascii="Times New Roman" w:hAnsi="Times New Roman" w:cs="Times New Roman"/>
          <w:i/>
          <w:sz w:val="24"/>
          <w:szCs w:val="24"/>
        </w:rPr>
        <w:t>çiftlik</w:t>
      </w:r>
      <w:r>
        <w:rPr>
          <w:rFonts w:ascii="Times New Roman" w:hAnsi="Times New Roman" w:cs="Times New Roman"/>
          <w:i/>
          <w:sz w:val="24"/>
          <w:szCs w:val="24"/>
        </w:rPr>
        <w:t xml:space="preserve"> </w:t>
      </w:r>
      <w:r w:rsidR="008B59FE">
        <w:rPr>
          <w:rFonts w:ascii="Times New Roman" w:hAnsi="Times New Roman" w:cs="Times New Roman"/>
          <w:sz w:val="24"/>
          <w:szCs w:val="24"/>
        </w:rPr>
        <w:t>system.</w:t>
      </w:r>
      <w:r w:rsidR="00F02B3D">
        <w:rPr>
          <w:rFonts w:ascii="Times New Roman" w:hAnsi="Times New Roman" w:cs="Times New Roman"/>
          <w:sz w:val="24"/>
          <w:szCs w:val="24"/>
        </w:rPr>
        <w:t xml:space="preserve"> Chris Bayly has shown that similar processes took place in all Muslim ‘gunpowder’ empires: this was a different modernising process from that pursued by absolutist European powers, but not self-evidently a worse one, and in fact, though some absolutist states such as Sweden lost great power status, the Ottomans survived. In the longer run, nonetheless, the Ottomans found it hard to deal with the power amassed by successful European states: during C18, the gap became apparent.</w:t>
      </w:r>
    </w:p>
    <w:p w:rsidR="00F10606" w:rsidRDefault="005305D5" w:rsidP="006E3DE9">
      <w:pPr>
        <w:spacing w:line="240" w:lineRule="auto"/>
        <w:rPr>
          <w:rFonts w:ascii="Times New Roman" w:hAnsi="Times New Roman" w:cs="Times New Roman"/>
          <w:sz w:val="24"/>
          <w:szCs w:val="24"/>
        </w:rPr>
      </w:pPr>
      <w:r w:rsidRPr="00266822">
        <w:rPr>
          <w:rFonts w:ascii="Times New Roman" w:hAnsi="Times New Roman" w:cs="Times New Roman"/>
          <w:sz w:val="24"/>
          <w:szCs w:val="24"/>
        </w:rPr>
        <w:t xml:space="preserve">Selim III 1789-1806 engaged in a vigorous attempt to reform the state – but failed because </w:t>
      </w:r>
      <w:r w:rsidR="008B59FE">
        <w:rPr>
          <w:rFonts w:ascii="Times New Roman" w:hAnsi="Times New Roman" w:cs="Times New Roman"/>
          <w:sz w:val="24"/>
          <w:szCs w:val="24"/>
        </w:rPr>
        <w:t xml:space="preserve"> he was opposed by </w:t>
      </w:r>
      <w:r w:rsidRPr="00266822">
        <w:rPr>
          <w:rFonts w:ascii="Times New Roman" w:hAnsi="Times New Roman" w:cs="Times New Roman"/>
          <w:sz w:val="24"/>
          <w:szCs w:val="24"/>
        </w:rPr>
        <w:t>traditional elites</w:t>
      </w:r>
      <w:r w:rsidR="008B59FE">
        <w:rPr>
          <w:rFonts w:ascii="Times New Roman" w:hAnsi="Times New Roman" w:cs="Times New Roman"/>
          <w:sz w:val="24"/>
          <w:szCs w:val="24"/>
        </w:rPr>
        <w:t xml:space="preserve"> and populace</w:t>
      </w:r>
      <w:r w:rsidRPr="00266822">
        <w:rPr>
          <w:rFonts w:ascii="Times New Roman" w:hAnsi="Times New Roman" w:cs="Times New Roman"/>
          <w:sz w:val="24"/>
          <w:szCs w:val="24"/>
        </w:rPr>
        <w:t>.</w:t>
      </w:r>
      <w:r w:rsidR="008B59FE">
        <w:rPr>
          <w:rFonts w:ascii="Times New Roman" w:hAnsi="Times New Roman" w:cs="Times New Roman"/>
          <w:sz w:val="24"/>
          <w:szCs w:val="24"/>
        </w:rPr>
        <w:t xml:space="preserve"> Significant reform had to wait for the reign of </w:t>
      </w:r>
      <w:r w:rsidRPr="00266822">
        <w:rPr>
          <w:rFonts w:ascii="Times New Roman" w:hAnsi="Times New Roman" w:cs="Times New Roman"/>
          <w:sz w:val="24"/>
          <w:szCs w:val="24"/>
        </w:rPr>
        <w:t xml:space="preserve"> Mahmut II</w:t>
      </w:r>
      <w:r w:rsidR="008B59FE">
        <w:rPr>
          <w:rFonts w:ascii="Times New Roman" w:hAnsi="Times New Roman" w:cs="Times New Roman"/>
          <w:sz w:val="24"/>
          <w:szCs w:val="24"/>
        </w:rPr>
        <w:t xml:space="preserve">, </w:t>
      </w:r>
      <w:r w:rsidRPr="00266822">
        <w:rPr>
          <w:rFonts w:ascii="Times New Roman" w:hAnsi="Times New Roman" w:cs="Times New Roman"/>
          <w:sz w:val="24"/>
          <w:szCs w:val="24"/>
        </w:rPr>
        <w:t xml:space="preserve"> </w:t>
      </w:r>
      <w:r w:rsidR="008B59FE">
        <w:rPr>
          <w:rFonts w:ascii="Times New Roman" w:hAnsi="Times New Roman" w:cs="Times New Roman"/>
          <w:sz w:val="24"/>
          <w:szCs w:val="24"/>
        </w:rPr>
        <w:t>esp. from</w:t>
      </w:r>
      <w:r w:rsidRPr="00266822">
        <w:rPr>
          <w:rFonts w:ascii="Times New Roman" w:hAnsi="Times New Roman" w:cs="Times New Roman"/>
          <w:sz w:val="24"/>
          <w:szCs w:val="24"/>
        </w:rPr>
        <w:t xml:space="preserve"> the 1820s</w:t>
      </w:r>
      <w:r w:rsidR="008B59FE">
        <w:rPr>
          <w:rFonts w:ascii="Times New Roman" w:hAnsi="Times New Roman" w:cs="Times New Roman"/>
          <w:sz w:val="24"/>
          <w:szCs w:val="24"/>
        </w:rPr>
        <w:t>, when he destroyed the independent power of Ali Pasha, and later that of the beys of Albania and Bosnia, while failing in</w:t>
      </w:r>
      <w:r w:rsidRPr="00266822">
        <w:rPr>
          <w:rFonts w:ascii="Times New Roman" w:hAnsi="Times New Roman" w:cs="Times New Roman"/>
          <w:sz w:val="24"/>
          <w:szCs w:val="24"/>
        </w:rPr>
        <w:t xml:space="preserve"> Greece and Serbia, which </w:t>
      </w:r>
      <w:r w:rsidR="008B59FE">
        <w:rPr>
          <w:rFonts w:ascii="Times New Roman" w:hAnsi="Times New Roman" w:cs="Times New Roman"/>
          <w:sz w:val="24"/>
          <w:szCs w:val="24"/>
        </w:rPr>
        <w:t xml:space="preserve">however set up different kinds of states. A new challenge arose 1831-40 when Egypt invaded through Syria. In helping to resolve this dispute, European powers gained more leverage and more commercial rights. </w:t>
      </w:r>
      <w:r w:rsidR="00F10606">
        <w:rPr>
          <w:rFonts w:ascii="Times New Roman" w:hAnsi="Times New Roman" w:cs="Times New Roman"/>
          <w:sz w:val="24"/>
          <w:szCs w:val="24"/>
        </w:rPr>
        <w:t>In the Ottoman world, centralisation and exposure to globalising economic competition came together.</w:t>
      </w:r>
    </w:p>
    <w:p w:rsidR="00F10606" w:rsidRDefault="00F10606" w:rsidP="006E3DE9">
      <w:pPr>
        <w:spacing w:line="240" w:lineRule="auto"/>
        <w:rPr>
          <w:rFonts w:ascii="Times New Roman" w:hAnsi="Times New Roman" w:cs="Times New Roman"/>
          <w:sz w:val="24"/>
          <w:szCs w:val="24"/>
        </w:rPr>
      </w:pPr>
      <w:r>
        <w:rPr>
          <w:rFonts w:ascii="Times New Roman" w:hAnsi="Times New Roman" w:cs="Times New Roman"/>
          <w:sz w:val="24"/>
          <w:szCs w:val="24"/>
        </w:rPr>
        <w:t>New globalising forces</w:t>
      </w:r>
      <w:r w:rsidR="008B59FE">
        <w:rPr>
          <w:rFonts w:ascii="Times New Roman" w:hAnsi="Times New Roman" w:cs="Times New Roman"/>
          <w:sz w:val="24"/>
          <w:szCs w:val="24"/>
        </w:rPr>
        <w:t xml:space="preserve"> </w:t>
      </w:r>
      <w:r>
        <w:rPr>
          <w:rFonts w:ascii="Times New Roman" w:hAnsi="Times New Roman" w:cs="Times New Roman"/>
          <w:sz w:val="24"/>
          <w:szCs w:val="24"/>
        </w:rPr>
        <w:t>were associated with the further extension of</w:t>
      </w:r>
      <w:r w:rsidR="008B59FE">
        <w:rPr>
          <w:rFonts w:ascii="Times New Roman" w:hAnsi="Times New Roman" w:cs="Times New Roman"/>
          <w:sz w:val="24"/>
          <w:szCs w:val="24"/>
        </w:rPr>
        <w:t xml:space="preserve"> </w:t>
      </w:r>
      <w:r w:rsidR="004709B3">
        <w:rPr>
          <w:rFonts w:ascii="Times New Roman" w:hAnsi="Times New Roman" w:cs="Times New Roman"/>
          <w:i/>
          <w:sz w:val="24"/>
          <w:szCs w:val="24"/>
        </w:rPr>
        <w:t>çiftlik</w:t>
      </w:r>
      <w:r w:rsidR="008B59FE">
        <w:rPr>
          <w:rFonts w:ascii="Times New Roman" w:hAnsi="Times New Roman" w:cs="Times New Roman"/>
          <w:i/>
          <w:sz w:val="24"/>
          <w:szCs w:val="24"/>
        </w:rPr>
        <w:t xml:space="preserve"> </w:t>
      </w:r>
      <w:r w:rsidR="008B59FE">
        <w:rPr>
          <w:rFonts w:ascii="Times New Roman" w:hAnsi="Times New Roman" w:cs="Times New Roman"/>
          <w:sz w:val="24"/>
          <w:szCs w:val="24"/>
        </w:rPr>
        <w:t>la</w:t>
      </w:r>
      <w:r>
        <w:rPr>
          <w:rFonts w:ascii="Times New Roman" w:hAnsi="Times New Roman" w:cs="Times New Roman"/>
          <w:sz w:val="24"/>
          <w:szCs w:val="24"/>
        </w:rPr>
        <w:t xml:space="preserve">ndholding, whose growth was the most critical change during C17-19. In the classical </w:t>
      </w:r>
      <w:r>
        <w:rPr>
          <w:rFonts w:ascii="Times New Roman" w:hAnsi="Times New Roman" w:cs="Times New Roman"/>
          <w:i/>
          <w:sz w:val="24"/>
          <w:szCs w:val="24"/>
        </w:rPr>
        <w:t xml:space="preserve">timar </w:t>
      </w:r>
      <w:r>
        <w:rPr>
          <w:rFonts w:ascii="Times New Roman" w:hAnsi="Times New Roman" w:cs="Times New Roman"/>
          <w:sz w:val="24"/>
          <w:szCs w:val="24"/>
        </w:rPr>
        <w:t>system, changing land use was in theory prohibited, except in relation to the cultivation of waste. Peasants were guaranteed usufruct so long as they cultivated continuously and paid taxes, which were assigned to the support of centrally appointed officeholders</w:t>
      </w:r>
      <w:r w:rsidRPr="00F10606">
        <w:rPr>
          <w:rFonts w:ascii="Times New Roman" w:hAnsi="Times New Roman" w:cs="Times New Roman"/>
        </w:rPr>
        <w:t xml:space="preserve">. </w:t>
      </w:r>
      <w:r w:rsidRPr="00F10606">
        <w:rPr>
          <w:rFonts w:ascii="Times New Roman" w:hAnsi="Times New Roman" w:cs="Times New Roman"/>
          <w:sz w:val="24"/>
          <w:szCs w:val="24"/>
        </w:rPr>
        <w:t>Privately owned land (</w:t>
      </w:r>
      <w:r w:rsidRPr="00F10606">
        <w:rPr>
          <w:rFonts w:ascii="Times New Roman" w:hAnsi="Times New Roman" w:cs="Times New Roman"/>
          <w:i/>
          <w:iCs/>
          <w:sz w:val="24"/>
          <w:szCs w:val="24"/>
        </w:rPr>
        <w:t>mülk</w:t>
      </w:r>
      <w:r w:rsidRPr="00F10606">
        <w:rPr>
          <w:rFonts w:ascii="Times New Roman" w:hAnsi="Times New Roman" w:cs="Times New Roman"/>
          <w:sz w:val="24"/>
          <w:szCs w:val="24"/>
        </w:rPr>
        <w:t xml:space="preserve">) was not unknown, but it was mostly the </w:t>
      </w:r>
      <w:r w:rsidRPr="00F10606">
        <w:rPr>
          <w:rFonts w:ascii="Times New Roman" w:hAnsi="Times New Roman" w:cs="Times New Roman"/>
          <w:i/>
          <w:iCs/>
          <w:sz w:val="24"/>
          <w:szCs w:val="24"/>
        </w:rPr>
        <w:t>untaxed landholding</w:t>
      </w:r>
      <w:r w:rsidRPr="00F10606">
        <w:rPr>
          <w:rFonts w:ascii="Times New Roman" w:hAnsi="Times New Roman" w:cs="Times New Roman"/>
          <w:sz w:val="24"/>
          <w:szCs w:val="24"/>
        </w:rPr>
        <w:t xml:space="preserve"> of the dynastic family and state </w:t>
      </w:r>
      <w:r w:rsidRPr="00F10606">
        <w:rPr>
          <w:rFonts w:ascii="Times New Roman" w:hAnsi="Times New Roman" w:cs="Times New Roman"/>
          <w:i/>
          <w:iCs/>
          <w:sz w:val="24"/>
          <w:szCs w:val="24"/>
        </w:rPr>
        <w:t>élite</w:t>
      </w:r>
      <w:r w:rsidRPr="00F10606">
        <w:rPr>
          <w:rFonts w:ascii="Times New Roman" w:hAnsi="Times New Roman" w:cs="Times New Roman"/>
          <w:sz w:val="24"/>
          <w:szCs w:val="24"/>
        </w:rPr>
        <w:t xml:space="preserve"> and it was usually at the base of extensive pious endowments (</w:t>
      </w:r>
      <w:r w:rsidRPr="00F10606">
        <w:rPr>
          <w:rFonts w:ascii="Times New Roman" w:hAnsi="Times New Roman" w:cs="Times New Roman"/>
          <w:i/>
          <w:iCs/>
          <w:sz w:val="24"/>
          <w:szCs w:val="24"/>
        </w:rPr>
        <w:t>evkâf</w:t>
      </w:r>
      <w:r w:rsidRPr="00F10606">
        <w:rPr>
          <w:rFonts w:ascii="Times New Roman" w:hAnsi="Times New Roman" w:cs="Times New Roman"/>
          <w:sz w:val="24"/>
          <w:szCs w:val="24"/>
        </w:rPr>
        <w:t>). These were inalienable and tax-exempt properties , sometimes but not always assigned to pious and charitable works. Taxpaying subjects (</w:t>
      </w:r>
      <w:r w:rsidRPr="00F10606">
        <w:rPr>
          <w:rFonts w:ascii="Times New Roman" w:hAnsi="Times New Roman" w:cs="Times New Roman"/>
          <w:i/>
          <w:iCs/>
          <w:sz w:val="24"/>
          <w:szCs w:val="24"/>
        </w:rPr>
        <w:t>reaya)</w:t>
      </w:r>
      <w:r w:rsidRPr="00F10606">
        <w:rPr>
          <w:rFonts w:ascii="Times New Roman" w:hAnsi="Times New Roman" w:cs="Times New Roman"/>
          <w:sz w:val="24"/>
          <w:szCs w:val="24"/>
        </w:rPr>
        <w:t xml:space="preserve"> could also hold </w:t>
      </w:r>
      <w:r w:rsidRPr="00F10606">
        <w:rPr>
          <w:rFonts w:ascii="Times New Roman" w:hAnsi="Times New Roman" w:cs="Times New Roman"/>
          <w:i/>
          <w:iCs/>
          <w:sz w:val="24"/>
          <w:szCs w:val="24"/>
        </w:rPr>
        <w:t>mülk</w:t>
      </w:r>
      <w:r w:rsidRPr="00F10606">
        <w:rPr>
          <w:rFonts w:ascii="Times New Roman" w:hAnsi="Times New Roman" w:cs="Times New Roman"/>
          <w:sz w:val="24"/>
          <w:szCs w:val="24"/>
        </w:rPr>
        <w:t xml:space="preserve"> properties, mostly in the form of small vineyards, tree orchards, gardens and buildings (houses, shops and mills). The cultivators in lands held by pious endowments or high dignitaries paid personal taxes to the treasury and rent to the landowners. Small scale subsistence family farms paying taxes and rents in kind dominated the classical ottoman land tenure system (leaving aside the pastoral populations and the extreme cases of relatively rare large-scale commercial farms).</w:t>
      </w:r>
    </w:p>
    <w:p w:rsidR="006C0DC5" w:rsidRPr="006C0DC5" w:rsidRDefault="006C0DC5"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As cavalry, supported by the </w:t>
      </w:r>
      <w:r>
        <w:rPr>
          <w:rFonts w:ascii="Times New Roman" w:hAnsi="Times New Roman" w:cs="Times New Roman"/>
          <w:i/>
          <w:sz w:val="24"/>
          <w:szCs w:val="24"/>
        </w:rPr>
        <w:t xml:space="preserve">timar </w:t>
      </w:r>
      <w:r>
        <w:rPr>
          <w:rFonts w:ascii="Times New Roman" w:hAnsi="Times New Roman" w:cs="Times New Roman"/>
          <w:sz w:val="24"/>
          <w:szCs w:val="24"/>
        </w:rPr>
        <w:t xml:space="preserve">system, became less important, and revenues were increasingly needed to support </w:t>
      </w:r>
      <w:r w:rsidR="004709B3">
        <w:rPr>
          <w:rFonts w:ascii="Times New Roman" w:hAnsi="Times New Roman" w:cs="Times New Roman"/>
          <w:sz w:val="24"/>
          <w:szCs w:val="24"/>
        </w:rPr>
        <w:t>riflemen, some land units were parcelled out in fiscal units (</w:t>
      </w:r>
      <w:r w:rsidR="004709B3" w:rsidRPr="004709B3">
        <w:rPr>
          <w:rFonts w:ascii="Times New Roman" w:hAnsi="Times New Roman" w:cs="Times New Roman"/>
          <w:i/>
          <w:sz w:val="24"/>
          <w:szCs w:val="24"/>
        </w:rPr>
        <w:t>mukata</w:t>
      </w:r>
      <w:r w:rsidR="004709B3">
        <w:rPr>
          <w:rFonts w:ascii="Times New Roman" w:hAnsi="Times New Roman" w:cs="Times New Roman"/>
          <w:sz w:val="24"/>
          <w:szCs w:val="24"/>
        </w:rPr>
        <w:t xml:space="preserve">) and </w:t>
      </w:r>
      <w:r w:rsidR="004709B3" w:rsidRPr="004709B3">
        <w:rPr>
          <w:rFonts w:ascii="Times New Roman" w:hAnsi="Times New Roman" w:cs="Times New Roman"/>
          <w:sz w:val="24"/>
          <w:szCs w:val="24"/>
        </w:rPr>
        <w:t>assigned</w:t>
      </w:r>
      <w:r w:rsidR="004709B3">
        <w:rPr>
          <w:rFonts w:ascii="Times New Roman" w:hAnsi="Times New Roman" w:cs="Times New Roman"/>
          <w:sz w:val="24"/>
          <w:szCs w:val="24"/>
        </w:rPr>
        <w:t xml:space="preserve"> to tax farmers. In C18, lifelong tax farms became common. Powerful men at the centre and local potentates were able to capture much of the social surplus.</w:t>
      </w:r>
    </w:p>
    <w:p w:rsidR="002E65B3" w:rsidRDefault="002E65B3" w:rsidP="006E3DE9">
      <w:pPr>
        <w:spacing w:line="240" w:lineRule="auto"/>
        <w:rPr>
          <w:rFonts w:ascii="Times New Roman" w:hAnsi="Times New Roman" w:cs="Times New Roman"/>
          <w:sz w:val="24"/>
          <w:szCs w:val="24"/>
        </w:rPr>
      </w:pPr>
      <w:r>
        <w:rPr>
          <w:rFonts w:ascii="Times New Roman" w:hAnsi="Times New Roman" w:cs="Times New Roman"/>
          <w:sz w:val="24"/>
          <w:szCs w:val="24"/>
        </w:rPr>
        <w:t>The</w:t>
      </w:r>
      <w:r w:rsidR="004709B3">
        <w:rPr>
          <w:rFonts w:ascii="Times New Roman" w:hAnsi="Times New Roman" w:cs="Times New Roman"/>
          <w:sz w:val="24"/>
          <w:szCs w:val="24"/>
        </w:rPr>
        <w:t xml:space="preserve"> most novel event was the development of large landholdings,</w:t>
      </w:r>
      <w:r>
        <w:rPr>
          <w:rFonts w:ascii="Times New Roman" w:hAnsi="Times New Roman" w:cs="Times New Roman"/>
          <w:sz w:val="24"/>
          <w:szCs w:val="24"/>
        </w:rPr>
        <w:t xml:space="preserve"> </w:t>
      </w:r>
      <w:r w:rsidR="004709B3">
        <w:rPr>
          <w:rFonts w:ascii="Times New Roman" w:hAnsi="Times New Roman" w:cs="Times New Roman"/>
          <w:i/>
          <w:sz w:val="24"/>
          <w:szCs w:val="24"/>
        </w:rPr>
        <w:t>çiftlik</w:t>
      </w:r>
      <w:r w:rsidR="004709B3">
        <w:rPr>
          <w:rFonts w:ascii="Times New Roman" w:hAnsi="Times New Roman" w:cs="Times New Roman"/>
          <w:sz w:val="24"/>
          <w:szCs w:val="24"/>
        </w:rPr>
        <w:t>, by such powerful men, or merchants and city dwellers</w:t>
      </w:r>
      <w:r w:rsidR="00320616">
        <w:rPr>
          <w:rFonts w:ascii="Times New Roman" w:hAnsi="Times New Roman" w:cs="Times New Roman"/>
          <w:sz w:val="24"/>
          <w:szCs w:val="24"/>
        </w:rPr>
        <w:t xml:space="preserve"> – often the same men who held tax farms. </w:t>
      </w:r>
      <w:r>
        <w:rPr>
          <w:rFonts w:ascii="Times New Roman" w:hAnsi="Times New Roman" w:cs="Times New Roman"/>
          <w:sz w:val="24"/>
          <w:szCs w:val="24"/>
        </w:rPr>
        <w:t>The cultivators were sharecroppers, who might have their own homes and gardens, or be entirely landless. They paid b</w:t>
      </w:r>
      <w:r w:rsidR="00F10606">
        <w:rPr>
          <w:rFonts w:ascii="Times New Roman" w:hAnsi="Times New Roman" w:cs="Times New Roman"/>
          <w:sz w:val="24"/>
          <w:szCs w:val="24"/>
        </w:rPr>
        <w:t>oth taxes to the state and a sh</w:t>
      </w:r>
      <w:r>
        <w:rPr>
          <w:rFonts w:ascii="Times New Roman" w:hAnsi="Times New Roman" w:cs="Times New Roman"/>
          <w:sz w:val="24"/>
          <w:szCs w:val="24"/>
        </w:rPr>
        <w:t xml:space="preserve">are of their crop to the estate holder. </w:t>
      </w:r>
      <w:r w:rsidR="00320616">
        <w:rPr>
          <w:rFonts w:ascii="Times New Roman" w:hAnsi="Times New Roman" w:cs="Times New Roman"/>
          <w:sz w:val="24"/>
          <w:szCs w:val="24"/>
        </w:rPr>
        <w:t xml:space="preserve">Their size varied. </w:t>
      </w:r>
      <w:r>
        <w:rPr>
          <w:rFonts w:ascii="Times New Roman" w:hAnsi="Times New Roman" w:cs="Times New Roman"/>
          <w:sz w:val="24"/>
          <w:szCs w:val="24"/>
        </w:rPr>
        <w:t xml:space="preserve">The terms on which the land was held </w:t>
      </w:r>
      <w:r w:rsidR="00320616">
        <w:rPr>
          <w:rFonts w:ascii="Times New Roman" w:hAnsi="Times New Roman" w:cs="Times New Roman"/>
          <w:sz w:val="24"/>
          <w:szCs w:val="24"/>
        </w:rPr>
        <w:t xml:space="preserve">also </w:t>
      </w:r>
      <w:r>
        <w:rPr>
          <w:rFonts w:ascii="Times New Roman" w:hAnsi="Times New Roman" w:cs="Times New Roman"/>
          <w:sz w:val="24"/>
          <w:szCs w:val="24"/>
        </w:rPr>
        <w:t xml:space="preserve">varied: the </w:t>
      </w:r>
      <w:r w:rsidR="00320616">
        <w:rPr>
          <w:rFonts w:ascii="Times New Roman" w:hAnsi="Times New Roman" w:cs="Times New Roman"/>
          <w:sz w:val="24"/>
          <w:szCs w:val="24"/>
        </w:rPr>
        <w:t>estate holder</w:t>
      </w:r>
      <w:r>
        <w:rPr>
          <w:rFonts w:ascii="Times New Roman" w:hAnsi="Times New Roman" w:cs="Times New Roman"/>
          <w:sz w:val="24"/>
          <w:szCs w:val="24"/>
        </w:rPr>
        <w:t xml:space="preserve"> might have the status of owners, or be tax farmers, or </w:t>
      </w:r>
      <w:r>
        <w:rPr>
          <w:rFonts w:ascii="Times New Roman" w:hAnsi="Times New Roman" w:cs="Times New Roman"/>
          <w:i/>
          <w:sz w:val="24"/>
          <w:szCs w:val="24"/>
        </w:rPr>
        <w:t>timar</w:t>
      </w:r>
      <w:r>
        <w:rPr>
          <w:rFonts w:ascii="Times New Roman" w:hAnsi="Times New Roman" w:cs="Times New Roman"/>
          <w:sz w:val="24"/>
          <w:szCs w:val="24"/>
        </w:rPr>
        <w:t xml:space="preserve"> holders. The sharecroppers might be effectively bound to the soil – as in Thessaly or Bosnia – or be free to leave. Crops might be consumed locally or go to distant markets. Over time, the fiscal and financial burden on sharecroppers tended to expand: always a large part of what they produced went to the provincial elite, whose chief concern was to control labour. </w:t>
      </w:r>
    </w:p>
    <w:p w:rsidR="003269FD" w:rsidRDefault="00320616" w:rsidP="003269FD">
      <w:pPr>
        <w:spacing w:after="0" w:line="240" w:lineRule="auto"/>
        <w:rPr>
          <w:rFonts w:ascii="Times New Roman" w:hAnsi="Times New Roman" w:cs="Times New Roman"/>
          <w:sz w:val="24"/>
          <w:szCs w:val="24"/>
        </w:rPr>
      </w:pPr>
      <w:r w:rsidRPr="003269FD">
        <w:rPr>
          <w:rFonts w:ascii="Times New Roman" w:hAnsi="Times New Roman" w:cs="Times New Roman"/>
          <w:i/>
          <w:iCs/>
          <w:sz w:val="24"/>
          <w:szCs w:val="24"/>
        </w:rPr>
        <w:t>Çiftlik</w:t>
      </w:r>
      <w:r w:rsidRPr="003269FD">
        <w:rPr>
          <w:rFonts w:ascii="Times New Roman" w:hAnsi="Times New Roman" w:cs="Times New Roman"/>
          <w:sz w:val="24"/>
          <w:szCs w:val="24"/>
        </w:rPr>
        <w:t xml:space="preserve"> agriculture was established principally in the lowlands in symbiosis with semi-nomadic animal husbandry. Sharecroppers could prosper</w:t>
      </w:r>
      <w:r w:rsidR="003269FD">
        <w:rPr>
          <w:rFonts w:ascii="Times New Roman" w:hAnsi="Times New Roman" w:cs="Times New Roman"/>
          <w:sz w:val="24"/>
          <w:szCs w:val="24"/>
        </w:rPr>
        <w:t>:</w:t>
      </w:r>
      <w:r w:rsidRPr="003269FD">
        <w:rPr>
          <w:rFonts w:ascii="Times New Roman" w:hAnsi="Times New Roman" w:cs="Times New Roman"/>
          <w:sz w:val="24"/>
          <w:szCs w:val="24"/>
        </w:rPr>
        <w:t xml:space="preserve"> the landlord was supposed to offer </w:t>
      </w:r>
      <w:r w:rsidRPr="003269FD">
        <w:rPr>
          <w:rFonts w:ascii="Times New Roman" w:hAnsi="Times New Roman" w:cs="Times New Roman"/>
          <w:sz w:val="24"/>
          <w:szCs w:val="24"/>
        </w:rPr>
        <w:lastRenderedPageBreak/>
        <w:t>them credit and assistance when necessary. Other inhabitants of large estates were landless laborers (</w:t>
      </w:r>
      <w:r w:rsidRPr="003269FD">
        <w:rPr>
          <w:rFonts w:ascii="Times New Roman" w:hAnsi="Times New Roman" w:cs="Times New Roman"/>
          <w:i/>
          <w:iCs/>
          <w:sz w:val="24"/>
          <w:szCs w:val="24"/>
        </w:rPr>
        <w:t>aylikçi</w:t>
      </w:r>
      <w:r w:rsidRPr="003269FD">
        <w:rPr>
          <w:rFonts w:ascii="Times New Roman" w:hAnsi="Times New Roman" w:cs="Times New Roman"/>
          <w:sz w:val="24"/>
          <w:szCs w:val="24"/>
        </w:rPr>
        <w:t>), shepherds and various small shopkeepers and artisans living in villages. The estate superintendent (</w:t>
      </w:r>
      <w:r w:rsidRPr="003269FD">
        <w:rPr>
          <w:rFonts w:ascii="Times New Roman" w:hAnsi="Times New Roman" w:cs="Times New Roman"/>
          <w:i/>
          <w:iCs/>
          <w:sz w:val="24"/>
          <w:szCs w:val="24"/>
        </w:rPr>
        <w:t>subaşi</w:t>
      </w:r>
      <w:r w:rsidRPr="003269FD">
        <w:rPr>
          <w:rFonts w:ascii="Times New Roman" w:hAnsi="Times New Roman" w:cs="Times New Roman"/>
          <w:sz w:val="24"/>
          <w:szCs w:val="24"/>
        </w:rPr>
        <w:t xml:space="preserve">) sometimes held a relatively independent position imposing labor services </w:t>
      </w:r>
      <w:r w:rsidR="003269FD">
        <w:rPr>
          <w:rFonts w:ascii="Times New Roman" w:hAnsi="Times New Roman" w:cs="Times New Roman"/>
          <w:sz w:val="24"/>
          <w:szCs w:val="24"/>
        </w:rPr>
        <w:t>on the sharecroppers and acting</w:t>
      </w:r>
      <w:r w:rsidRPr="003269FD">
        <w:rPr>
          <w:rFonts w:ascii="Times New Roman" w:hAnsi="Times New Roman" w:cs="Times New Roman"/>
          <w:sz w:val="24"/>
          <w:szCs w:val="24"/>
        </w:rPr>
        <w:t xml:space="preserve"> as usurer for his own profit. The distribution of surplus between the State treasury, the tax-farming/sub-farming network, the (mostly Muslim) landlords, their (self-serving) superintendents and other auxiliary personnel (various groups of militia men and local grocers/usurers) and of course the various strata of labo</w:t>
      </w:r>
      <w:r w:rsidR="003269FD">
        <w:rPr>
          <w:rFonts w:ascii="Times New Roman" w:hAnsi="Times New Roman" w:cs="Times New Roman"/>
          <w:sz w:val="24"/>
          <w:szCs w:val="24"/>
        </w:rPr>
        <w:t>u</w:t>
      </w:r>
      <w:r w:rsidRPr="003269FD">
        <w:rPr>
          <w:rFonts w:ascii="Times New Roman" w:hAnsi="Times New Roman" w:cs="Times New Roman"/>
          <w:sz w:val="24"/>
          <w:szCs w:val="24"/>
        </w:rPr>
        <w:t>ring rural population (</w:t>
      </w:r>
      <w:r w:rsidR="003269FD">
        <w:rPr>
          <w:rFonts w:ascii="Times New Roman" w:hAnsi="Times New Roman" w:cs="Times New Roman"/>
          <w:sz w:val="24"/>
          <w:szCs w:val="24"/>
        </w:rPr>
        <w:t>mostly</w:t>
      </w:r>
      <w:r w:rsidRPr="003269FD">
        <w:rPr>
          <w:rFonts w:ascii="Times New Roman" w:hAnsi="Times New Roman" w:cs="Times New Roman"/>
          <w:sz w:val="24"/>
          <w:szCs w:val="24"/>
        </w:rPr>
        <w:t xml:space="preserve"> Christian in the Balkans) provided a focus for conflict. The </w:t>
      </w:r>
      <w:r w:rsidRPr="003269FD">
        <w:rPr>
          <w:rFonts w:ascii="Times New Roman" w:hAnsi="Times New Roman" w:cs="Times New Roman"/>
          <w:i/>
          <w:iCs/>
          <w:sz w:val="24"/>
          <w:szCs w:val="24"/>
        </w:rPr>
        <w:t>çiftlik</w:t>
      </w:r>
      <w:r w:rsidRPr="003269FD">
        <w:rPr>
          <w:rFonts w:ascii="Times New Roman" w:hAnsi="Times New Roman" w:cs="Times New Roman"/>
          <w:sz w:val="24"/>
          <w:szCs w:val="24"/>
        </w:rPr>
        <w:t xml:space="preserve"> land tenure system expanded to cover a major part of the lowlands in the ottoman heartlands (see map of McGowan</w:t>
      </w:r>
      <w:r w:rsidR="003269FD">
        <w:rPr>
          <w:rFonts w:ascii="Times New Roman" w:hAnsi="Times New Roman" w:cs="Times New Roman"/>
          <w:sz w:val="24"/>
          <w:szCs w:val="24"/>
        </w:rPr>
        <w:t xml:space="preserve">, </w:t>
      </w:r>
      <w:r w:rsidR="003269FD">
        <w:rPr>
          <w:rFonts w:ascii="Times New Roman" w:hAnsi="Times New Roman" w:cs="Times New Roman"/>
          <w:i/>
          <w:sz w:val="24"/>
          <w:szCs w:val="24"/>
        </w:rPr>
        <w:t xml:space="preserve">Economic life in Ottoman Europe, </w:t>
      </w:r>
      <w:r w:rsidR="003269FD">
        <w:rPr>
          <w:rFonts w:ascii="Times New Roman" w:hAnsi="Times New Roman" w:cs="Times New Roman"/>
          <w:sz w:val="24"/>
          <w:szCs w:val="24"/>
        </w:rPr>
        <w:t>C16-18</w:t>
      </w:r>
      <w:r w:rsidRPr="003269FD">
        <w:rPr>
          <w:rFonts w:ascii="Times New Roman" w:hAnsi="Times New Roman" w:cs="Times New Roman"/>
          <w:sz w:val="24"/>
          <w:szCs w:val="24"/>
        </w:rPr>
        <w:t>).</w:t>
      </w:r>
    </w:p>
    <w:p w:rsidR="003269FD" w:rsidRDefault="003269FD" w:rsidP="003269FD">
      <w:pPr>
        <w:spacing w:after="0" w:line="240" w:lineRule="auto"/>
        <w:rPr>
          <w:rFonts w:ascii="Times New Roman" w:hAnsi="Times New Roman" w:cs="Times New Roman"/>
          <w:sz w:val="24"/>
          <w:szCs w:val="24"/>
        </w:rPr>
      </w:pPr>
    </w:p>
    <w:p w:rsidR="002E65B3" w:rsidRDefault="003269FD" w:rsidP="003269F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Overtime, the sharecroppers tended to put more time into eg animal husbandry or forestry, not subject to ground rent; landlords found it more profitable to rent winter pastures to semi-nomadic herdsmen than force cereal production. There were incentives to end security of tenure and introduce shorter leases. Untangling the competing claims of lords and peasants over land would be a major issue through C19. </w:t>
      </w:r>
      <w:r w:rsidR="002E65B3">
        <w:rPr>
          <w:rFonts w:ascii="Times New Roman" w:hAnsi="Times New Roman" w:cs="Times New Roman"/>
          <w:sz w:val="24"/>
          <w:szCs w:val="24"/>
        </w:rPr>
        <w:t>In Greece and Serbia, early rev</w:t>
      </w:r>
      <w:r>
        <w:rPr>
          <w:rFonts w:ascii="Times New Roman" w:hAnsi="Times New Roman" w:cs="Times New Roman"/>
          <w:sz w:val="24"/>
          <w:szCs w:val="24"/>
        </w:rPr>
        <w:t>olts put a sudden</w:t>
      </w:r>
      <w:r w:rsidR="002E65B3">
        <w:rPr>
          <w:rFonts w:ascii="Times New Roman" w:hAnsi="Times New Roman" w:cs="Times New Roman"/>
          <w:sz w:val="24"/>
          <w:szCs w:val="24"/>
        </w:rPr>
        <w:t xml:space="preserve"> end to mainly Muslim </w:t>
      </w:r>
      <w:r w:rsidR="004709B3">
        <w:rPr>
          <w:rFonts w:ascii="Times New Roman" w:hAnsi="Times New Roman" w:cs="Times New Roman"/>
          <w:i/>
          <w:sz w:val="24"/>
          <w:szCs w:val="24"/>
        </w:rPr>
        <w:t>çiftlik</w:t>
      </w:r>
      <w:r w:rsidR="002E65B3">
        <w:rPr>
          <w:rFonts w:ascii="Times New Roman" w:hAnsi="Times New Roman" w:cs="Times New Roman"/>
          <w:i/>
          <w:sz w:val="24"/>
          <w:szCs w:val="24"/>
        </w:rPr>
        <w:t xml:space="preserve"> </w:t>
      </w:r>
      <w:r w:rsidR="002E65B3">
        <w:rPr>
          <w:rFonts w:ascii="Times New Roman" w:hAnsi="Times New Roman" w:cs="Times New Roman"/>
          <w:sz w:val="24"/>
          <w:szCs w:val="24"/>
        </w:rPr>
        <w:t>tenures. These conflicts were not the most serious challenges facing the sultan at that time, who had problems on multiple fronts. Greek independence was unexpectedly achieved by the intervention of foreign powers: the ‘untoward event’.</w:t>
      </w:r>
    </w:p>
    <w:p w:rsidR="003269FD" w:rsidRDefault="003269FD" w:rsidP="003269FD">
      <w:pPr>
        <w:spacing w:after="0" w:line="240" w:lineRule="auto"/>
        <w:rPr>
          <w:rFonts w:ascii="Times New Roman" w:hAnsi="Times New Roman" w:cs="Times New Roman"/>
          <w:sz w:val="24"/>
          <w:szCs w:val="24"/>
        </w:rPr>
      </w:pPr>
    </w:p>
    <w:p w:rsidR="00AB7DDE" w:rsidRPr="00AB7DDE" w:rsidRDefault="002E65B3" w:rsidP="006E3DE9">
      <w:pPr>
        <w:spacing w:line="240" w:lineRule="auto"/>
        <w:rPr>
          <w:rFonts w:ascii="Times New Roman" w:hAnsi="Times New Roman" w:cs="Times New Roman"/>
          <w:sz w:val="24"/>
          <w:szCs w:val="24"/>
        </w:rPr>
      </w:pPr>
      <w:r>
        <w:rPr>
          <w:rFonts w:ascii="Times New Roman" w:hAnsi="Times New Roman" w:cs="Times New Roman"/>
          <w:sz w:val="24"/>
          <w:szCs w:val="24"/>
        </w:rPr>
        <w:t>It is noteworthy that during constitutional discussions little was said about the land question in the round.</w:t>
      </w:r>
      <w:r w:rsidR="006C3AD8">
        <w:rPr>
          <w:rFonts w:ascii="Times New Roman" w:hAnsi="Times New Roman" w:cs="Times New Roman"/>
          <w:sz w:val="24"/>
          <w:szCs w:val="24"/>
        </w:rPr>
        <w:t xml:space="preserve"> </w:t>
      </w:r>
      <w:r w:rsidR="003269FD">
        <w:rPr>
          <w:rFonts w:ascii="Times New Roman" w:hAnsi="Times New Roman" w:cs="Times New Roman"/>
          <w:sz w:val="24"/>
          <w:szCs w:val="24"/>
        </w:rPr>
        <w:t>Greek historiography takes it to have been</w:t>
      </w:r>
      <w:r>
        <w:rPr>
          <w:rFonts w:ascii="Times New Roman" w:hAnsi="Times New Roman" w:cs="Times New Roman"/>
          <w:sz w:val="24"/>
          <w:szCs w:val="24"/>
        </w:rPr>
        <w:t xml:space="preserve"> clear that peasants </w:t>
      </w:r>
      <w:r w:rsidR="003269FD">
        <w:rPr>
          <w:rFonts w:ascii="Times New Roman" w:hAnsi="Times New Roman" w:cs="Times New Roman"/>
          <w:sz w:val="24"/>
          <w:szCs w:val="24"/>
        </w:rPr>
        <w:t xml:space="preserve">would in effect gain land from dispossessed Muslims, notwithstanding the ambitions of </w:t>
      </w:r>
      <w:r w:rsidR="003269FD" w:rsidRPr="003269FD">
        <w:rPr>
          <w:rFonts w:ascii="Times New Roman" w:hAnsi="Times New Roman" w:cs="Times New Roman"/>
          <w:sz w:val="24"/>
          <w:szCs w:val="24"/>
        </w:rPr>
        <w:t xml:space="preserve">tax-farmer </w:t>
      </w:r>
      <w:r w:rsidR="003269FD" w:rsidRPr="003269FD">
        <w:rPr>
          <w:rFonts w:ascii="Times New Roman" w:hAnsi="Times New Roman" w:cs="Times New Roman"/>
          <w:i/>
          <w:iCs/>
          <w:sz w:val="24"/>
          <w:szCs w:val="24"/>
        </w:rPr>
        <w:t>koçabaşi</w:t>
      </w:r>
      <w:r w:rsidR="003269FD" w:rsidRPr="003269FD">
        <w:rPr>
          <w:rFonts w:ascii="Times New Roman" w:hAnsi="Times New Roman" w:cs="Times New Roman"/>
          <w:sz w:val="24"/>
          <w:szCs w:val="24"/>
        </w:rPr>
        <w:t xml:space="preserve"> and chieftains</w:t>
      </w:r>
      <w:r w:rsidR="003269FD">
        <w:rPr>
          <w:rFonts w:ascii="Times New Roman" w:hAnsi="Times New Roman" w:cs="Times New Roman"/>
          <w:sz w:val="24"/>
          <w:szCs w:val="24"/>
        </w:rPr>
        <w:t xml:space="preserve">, who probably gained only a small part. </w:t>
      </w:r>
      <w:r>
        <w:rPr>
          <w:rFonts w:ascii="Times New Roman" w:hAnsi="Times New Roman" w:cs="Times New Roman"/>
          <w:sz w:val="24"/>
          <w:szCs w:val="24"/>
        </w:rPr>
        <w:t xml:space="preserve"> </w:t>
      </w:r>
      <w:r w:rsidR="00F34490">
        <w:rPr>
          <w:rFonts w:ascii="Times New Roman" w:hAnsi="Times New Roman" w:cs="Times New Roman"/>
          <w:sz w:val="24"/>
          <w:szCs w:val="24"/>
        </w:rPr>
        <w:t xml:space="preserve">Most either passed into hands of peasant cultivators or became part of the National </w:t>
      </w:r>
      <w:r w:rsidR="00F34490" w:rsidRPr="00F34490">
        <w:rPr>
          <w:rFonts w:ascii="Times New Roman" w:hAnsi="Times New Roman" w:cs="Times New Roman"/>
          <w:sz w:val="24"/>
          <w:szCs w:val="24"/>
        </w:rPr>
        <w:t>Estate (</w:t>
      </w:r>
      <w:r w:rsidR="00F34490" w:rsidRPr="00F34490">
        <w:rPr>
          <w:rFonts w:ascii="Times New Roman" w:hAnsi="Times New Roman" w:cs="Times New Roman"/>
          <w:i/>
          <w:sz w:val="24"/>
          <w:szCs w:val="24"/>
        </w:rPr>
        <w:t>ethnika ktemata</w:t>
      </w:r>
      <w:r w:rsidR="00F34490" w:rsidRPr="00F34490">
        <w:rPr>
          <w:rFonts w:ascii="Times New Roman" w:hAnsi="Times New Roman" w:cs="Times New Roman"/>
          <w:sz w:val="24"/>
          <w:szCs w:val="24"/>
        </w:rPr>
        <w:t xml:space="preserve"> – a Greek translation of the French </w:t>
      </w:r>
      <w:r w:rsidR="00F34490" w:rsidRPr="00F34490">
        <w:rPr>
          <w:rFonts w:ascii="Times New Roman" w:hAnsi="Times New Roman" w:cs="Times New Roman"/>
          <w:i/>
          <w:sz w:val="24"/>
          <w:szCs w:val="24"/>
        </w:rPr>
        <w:t>biens nationaux</w:t>
      </w:r>
      <w:r w:rsidR="00F34490" w:rsidRPr="00F34490">
        <w:rPr>
          <w:rFonts w:ascii="Times New Roman" w:hAnsi="Times New Roman" w:cs="Times New Roman"/>
          <w:sz w:val="24"/>
          <w:szCs w:val="24"/>
        </w:rPr>
        <w:t>)</w:t>
      </w:r>
      <w:r w:rsidR="00AB7DDE">
        <w:rPr>
          <w:rFonts w:ascii="Times New Roman" w:hAnsi="Times New Roman" w:cs="Times New Roman"/>
          <w:sz w:val="24"/>
          <w:szCs w:val="24"/>
        </w:rPr>
        <w:t xml:space="preserve">; the latter were finally sold to peasant holders cheaply in 1871. In a few regions where Ottoman armies remained powerful, Muslim landowners were able to sell their estates, so that large </w:t>
      </w:r>
      <w:r w:rsidR="00AB7DDE">
        <w:rPr>
          <w:rFonts w:ascii="Times New Roman" w:hAnsi="Times New Roman" w:cs="Times New Roman"/>
          <w:i/>
          <w:sz w:val="24"/>
          <w:szCs w:val="24"/>
        </w:rPr>
        <w:t>çiftlik</w:t>
      </w:r>
      <w:r w:rsidR="00AB7DDE">
        <w:rPr>
          <w:rFonts w:ascii="Times New Roman" w:hAnsi="Times New Roman" w:cs="Times New Roman"/>
          <w:sz w:val="24"/>
          <w:szCs w:val="24"/>
        </w:rPr>
        <w:t xml:space="preserve"> estates were sustained </w:t>
      </w:r>
      <w:r w:rsidR="00AB7DDE" w:rsidRPr="00AB7DDE">
        <w:rPr>
          <w:rFonts w:ascii="Times New Roman" w:hAnsi="Times New Roman" w:cs="Times New Roman"/>
          <w:sz w:val="24"/>
          <w:szCs w:val="24"/>
        </w:rPr>
        <w:t>(in Attica, Locris and Boeotia and Northern Euboea)</w:t>
      </w:r>
      <w:r w:rsidR="00AB7DDE">
        <w:rPr>
          <w:rFonts w:ascii="Times New Roman" w:hAnsi="Times New Roman" w:cs="Times New Roman"/>
          <w:sz w:val="24"/>
          <w:szCs w:val="24"/>
        </w:rPr>
        <w:t>.</w:t>
      </w:r>
    </w:p>
    <w:p w:rsidR="001B2A66" w:rsidRDefault="002E65B3" w:rsidP="006E3DE9">
      <w:pPr>
        <w:spacing w:line="240" w:lineRule="auto"/>
        <w:rPr>
          <w:rFonts w:ascii="Times New Roman" w:hAnsi="Times New Roman" w:cs="Times New Roman"/>
          <w:sz w:val="24"/>
          <w:szCs w:val="24"/>
        </w:rPr>
      </w:pPr>
      <w:r w:rsidRPr="001B2A66">
        <w:rPr>
          <w:rFonts w:ascii="Times New Roman" w:hAnsi="Times New Roman" w:cs="Times New Roman"/>
          <w:sz w:val="24"/>
          <w:szCs w:val="24"/>
        </w:rPr>
        <w:t>In 1821</w:t>
      </w:r>
      <w:r w:rsidR="001B2A66" w:rsidRPr="001B2A66">
        <w:rPr>
          <w:rFonts w:ascii="Times New Roman" w:hAnsi="Times New Roman" w:cs="Times New Roman"/>
          <w:sz w:val="24"/>
          <w:szCs w:val="24"/>
        </w:rPr>
        <w:t>, in the charters of the three provincial assemblies (Morea, East and West Continental Greece)</w:t>
      </w:r>
      <w:r w:rsidRPr="001B2A66">
        <w:rPr>
          <w:rFonts w:ascii="Times New Roman" w:hAnsi="Times New Roman" w:cs="Times New Roman"/>
          <w:sz w:val="24"/>
          <w:szCs w:val="24"/>
        </w:rPr>
        <w:t xml:space="preserve"> </w:t>
      </w:r>
      <w:r w:rsidR="001B2A66" w:rsidRPr="001B2A66">
        <w:rPr>
          <w:rFonts w:ascii="Times New Roman" w:hAnsi="Times New Roman" w:cs="Times New Roman"/>
          <w:sz w:val="24"/>
          <w:szCs w:val="24"/>
        </w:rPr>
        <w:t>refer to (and presumably reflect discussion about)</w:t>
      </w:r>
      <w:r w:rsidRPr="001B2A66">
        <w:rPr>
          <w:rFonts w:ascii="Times New Roman" w:hAnsi="Times New Roman" w:cs="Times New Roman"/>
          <w:sz w:val="24"/>
          <w:szCs w:val="24"/>
        </w:rPr>
        <w:t xml:space="preserve"> public lands, held by the state or in the form of pious endowments</w:t>
      </w:r>
      <w:r w:rsidR="002A1A17" w:rsidRPr="001B2A66">
        <w:rPr>
          <w:rFonts w:ascii="Times New Roman" w:hAnsi="Times New Roman" w:cs="Times New Roman"/>
          <w:sz w:val="24"/>
          <w:szCs w:val="24"/>
        </w:rPr>
        <w:t xml:space="preserve"> (including monastery lands)</w:t>
      </w:r>
      <w:r w:rsidRPr="001B2A66">
        <w:rPr>
          <w:rFonts w:ascii="Times New Roman" w:hAnsi="Times New Roman" w:cs="Times New Roman"/>
          <w:sz w:val="24"/>
          <w:szCs w:val="24"/>
        </w:rPr>
        <w:t xml:space="preserve">, and Muslim property. </w:t>
      </w:r>
      <w:r w:rsidR="001B2A66">
        <w:rPr>
          <w:rFonts w:ascii="Times New Roman" w:hAnsi="Times New Roman" w:cs="Times New Roman"/>
          <w:sz w:val="24"/>
          <w:szCs w:val="24"/>
        </w:rPr>
        <w:t>Three points were clear from the start:</w:t>
      </w:r>
    </w:p>
    <w:p w:rsidR="001B2A66" w:rsidRDefault="001B2A66" w:rsidP="001C4C61">
      <w:pPr>
        <w:pStyle w:val="ListParagraph"/>
        <w:numPr>
          <w:ilvl w:val="0"/>
          <w:numId w:val="3"/>
        </w:numPr>
        <w:spacing w:line="240" w:lineRule="auto"/>
        <w:rPr>
          <w:rFonts w:ascii="Times New Roman" w:hAnsi="Times New Roman" w:cs="Times New Roman"/>
          <w:sz w:val="24"/>
          <w:szCs w:val="24"/>
        </w:rPr>
      </w:pPr>
      <w:r>
        <w:rPr>
          <w:rFonts w:ascii="Times New Roman" w:hAnsi="Times New Roman" w:cs="Times New Roman"/>
          <w:sz w:val="24"/>
          <w:szCs w:val="24"/>
        </w:rPr>
        <w:t>a</w:t>
      </w:r>
      <w:r w:rsidR="002E65B3" w:rsidRPr="001B2A66">
        <w:rPr>
          <w:rFonts w:ascii="Times New Roman" w:hAnsi="Times New Roman" w:cs="Times New Roman"/>
          <w:sz w:val="24"/>
          <w:szCs w:val="24"/>
        </w:rPr>
        <w:t xml:space="preserve">ll </w:t>
      </w:r>
      <w:r w:rsidRPr="001B2A66">
        <w:rPr>
          <w:rFonts w:ascii="Times New Roman" w:hAnsi="Times New Roman" w:cs="Times New Roman"/>
          <w:sz w:val="24"/>
          <w:szCs w:val="24"/>
        </w:rPr>
        <w:t xml:space="preserve">taxes and ground rents from </w:t>
      </w:r>
      <w:r w:rsidR="002E65B3" w:rsidRPr="001B2A66">
        <w:rPr>
          <w:rFonts w:ascii="Times New Roman" w:hAnsi="Times New Roman" w:cs="Times New Roman"/>
          <w:sz w:val="24"/>
          <w:szCs w:val="24"/>
        </w:rPr>
        <w:t xml:space="preserve">these were </w:t>
      </w:r>
      <w:r w:rsidRPr="001B2A66">
        <w:rPr>
          <w:rFonts w:ascii="Times New Roman" w:hAnsi="Times New Roman" w:cs="Times New Roman"/>
          <w:sz w:val="24"/>
          <w:szCs w:val="24"/>
        </w:rPr>
        <w:t>allocated</w:t>
      </w:r>
      <w:r w:rsidR="002E65B3" w:rsidRPr="001B2A66">
        <w:rPr>
          <w:rFonts w:ascii="Times New Roman" w:hAnsi="Times New Roman" w:cs="Times New Roman"/>
          <w:sz w:val="24"/>
          <w:szCs w:val="24"/>
        </w:rPr>
        <w:t xml:space="preserve"> to the Greek public treasury, by right of conquest. These lands could not be sold by local authorities. </w:t>
      </w:r>
    </w:p>
    <w:p w:rsidR="001B2A66" w:rsidRDefault="002E65B3" w:rsidP="001C4C61">
      <w:pPr>
        <w:pStyle w:val="ListParagraph"/>
        <w:numPr>
          <w:ilvl w:val="0"/>
          <w:numId w:val="3"/>
        </w:numPr>
        <w:spacing w:line="240" w:lineRule="auto"/>
        <w:rPr>
          <w:rFonts w:ascii="Times New Roman" w:hAnsi="Times New Roman" w:cs="Times New Roman"/>
          <w:sz w:val="24"/>
          <w:szCs w:val="24"/>
        </w:rPr>
      </w:pPr>
      <w:r w:rsidRPr="001B2A66">
        <w:rPr>
          <w:rFonts w:ascii="Times New Roman" w:hAnsi="Times New Roman" w:cs="Times New Roman"/>
          <w:sz w:val="24"/>
          <w:szCs w:val="24"/>
        </w:rPr>
        <w:t>Tax burdens were diminished, but still retained pre-modern features</w:t>
      </w:r>
      <w:r w:rsidR="001B2A66">
        <w:rPr>
          <w:rFonts w:ascii="Times New Roman" w:hAnsi="Times New Roman" w:cs="Times New Roman"/>
          <w:sz w:val="24"/>
          <w:szCs w:val="24"/>
        </w:rPr>
        <w:t>, eg being paid in kind to Greek tax-farmers, who remained a scourge</w:t>
      </w:r>
      <w:r w:rsidRPr="001B2A66">
        <w:rPr>
          <w:rFonts w:ascii="Times New Roman" w:hAnsi="Times New Roman" w:cs="Times New Roman"/>
          <w:sz w:val="24"/>
          <w:szCs w:val="24"/>
        </w:rPr>
        <w:t xml:space="preserve">. </w:t>
      </w:r>
      <w:r w:rsidR="001B2A66">
        <w:rPr>
          <w:rFonts w:ascii="Times New Roman" w:hAnsi="Times New Roman" w:cs="Times New Roman"/>
          <w:sz w:val="24"/>
          <w:szCs w:val="24"/>
        </w:rPr>
        <w:t>Ground rents were reduced and homogenised</w:t>
      </w:r>
      <w:r w:rsidRPr="001B2A66">
        <w:rPr>
          <w:rFonts w:ascii="Times New Roman" w:hAnsi="Times New Roman" w:cs="Times New Roman"/>
          <w:sz w:val="24"/>
          <w:szCs w:val="24"/>
        </w:rPr>
        <w:t xml:space="preserve">. Personal services were declared null, and slavery was abolished. </w:t>
      </w:r>
    </w:p>
    <w:p w:rsidR="002E65B3" w:rsidRPr="001B2A66" w:rsidRDefault="002E65B3" w:rsidP="001C4C61">
      <w:pPr>
        <w:pStyle w:val="ListParagraph"/>
        <w:numPr>
          <w:ilvl w:val="0"/>
          <w:numId w:val="3"/>
        </w:numPr>
        <w:spacing w:line="240" w:lineRule="auto"/>
        <w:rPr>
          <w:rFonts w:ascii="Times New Roman" w:hAnsi="Times New Roman" w:cs="Times New Roman"/>
          <w:sz w:val="24"/>
          <w:szCs w:val="24"/>
        </w:rPr>
      </w:pPr>
      <w:r w:rsidRPr="001B2A66">
        <w:rPr>
          <w:rFonts w:ascii="Times New Roman" w:hAnsi="Times New Roman" w:cs="Times New Roman"/>
          <w:sz w:val="24"/>
          <w:szCs w:val="24"/>
        </w:rPr>
        <w:t>Local officials were directed to establish whether particular peasants owed just taxes</w:t>
      </w:r>
      <w:r w:rsidR="001B2A66">
        <w:rPr>
          <w:rFonts w:ascii="Times New Roman" w:hAnsi="Times New Roman" w:cs="Times New Roman"/>
          <w:sz w:val="24"/>
          <w:szCs w:val="24"/>
        </w:rPr>
        <w:t>,</w:t>
      </w:r>
      <w:r w:rsidRPr="001B2A66">
        <w:rPr>
          <w:rFonts w:ascii="Times New Roman" w:hAnsi="Times New Roman" w:cs="Times New Roman"/>
          <w:sz w:val="24"/>
          <w:szCs w:val="24"/>
        </w:rPr>
        <w:t xml:space="preserve"> or taxes and ground rent. Few peasants had any notarised deeds. The tax collector therefore became the decider of title: whether a piece of land was private property, or part of the national estate.</w:t>
      </w:r>
      <w:r w:rsidR="002E5AE9" w:rsidRPr="001B2A66">
        <w:rPr>
          <w:rFonts w:ascii="Times New Roman" w:hAnsi="Times New Roman" w:cs="Times New Roman"/>
          <w:sz w:val="24"/>
          <w:szCs w:val="24"/>
        </w:rPr>
        <w:t xml:space="preserve"> The Venetians had undertaken a similar process of rationalisation when they conquered the Peloponnese in 1718, but they had sought to reproduce an aristocratic landowning class, whic</w:t>
      </w:r>
      <w:r w:rsidR="001B2A66">
        <w:rPr>
          <w:rFonts w:ascii="Times New Roman" w:hAnsi="Times New Roman" w:cs="Times New Roman"/>
          <w:sz w:val="24"/>
          <w:szCs w:val="24"/>
        </w:rPr>
        <w:t>h the Greeks after 1821 did not (the effect was that the rural population welcomed the Ottomans back 1715).</w:t>
      </w:r>
    </w:p>
    <w:p w:rsidR="00F9139E" w:rsidRDefault="002E5AE9"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The effect of the war was therefore to secure peasant farms and reduce taxes; it was sometimes to enlarge pre-modern usufruct rights to something more like modern ownership. </w:t>
      </w:r>
      <w:r>
        <w:rPr>
          <w:rFonts w:ascii="Times New Roman" w:hAnsi="Times New Roman" w:cs="Times New Roman"/>
          <w:sz w:val="24"/>
          <w:szCs w:val="24"/>
        </w:rPr>
        <w:lastRenderedPageBreak/>
        <w:t>There were no popular demands for land registration: that came only in 1856; it did not reflect an intention of contesting the property of the peasant.</w:t>
      </w:r>
    </w:p>
    <w:p w:rsidR="00860AB6" w:rsidRDefault="00F9139E"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There were however sometimes tensions over land, as in Apr. 1823 </w:t>
      </w:r>
      <w:r w:rsidR="00F64832">
        <w:rPr>
          <w:rFonts w:ascii="Times New Roman" w:hAnsi="Times New Roman" w:cs="Times New Roman"/>
          <w:sz w:val="24"/>
          <w:szCs w:val="24"/>
        </w:rPr>
        <w:t xml:space="preserve">at the second National Convention </w:t>
      </w:r>
      <w:r>
        <w:rPr>
          <w:rFonts w:ascii="Times New Roman" w:hAnsi="Times New Roman" w:cs="Times New Roman"/>
          <w:sz w:val="24"/>
          <w:szCs w:val="24"/>
        </w:rPr>
        <w:t xml:space="preserve">when there was a move to sell national estates. </w:t>
      </w:r>
      <w:r w:rsidR="00F64832">
        <w:rPr>
          <w:rFonts w:ascii="Times New Roman" w:hAnsi="Times New Roman" w:cs="Times New Roman"/>
          <w:sz w:val="24"/>
          <w:szCs w:val="24"/>
        </w:rPr>
        <w:t>The compromise reached was that only perishable features, requiring maintenance, might be sold off.  Further attempts to sell of lands to pay debt, or to use as collateral for loans, largely failed.</w:t>
      </w:r>
      <w:r w:rsidR="00860AB6">
        <w:rPr>
          <w:rFonts w:ascii="Times New Roman" w:hAnsi="Times New Roman" w:cs="Times New Roman"/>
          <w:sz w:val="24"/>
          <w:szCs w:val="24"/>
        </w:rPr>
        <w:t xml:space="preserve"> </w:t>
      </w:r>
    </w:p>
    <w:p w:rsidR="00860AB6" w:rsidRDefault="00860AB6"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Sometimes lands were promised to young men to lure them into military service during the war, but only after the end of the war was this formally addressed. </w:t>
      </w:r>
      <w:r w:rsidR="00DC3874" w:rsidRPr="00266822">
        <w:rPr>
          <w:rFonts w:ascii="Times New Roman" w:hAnsi="Times New Roman" w:cs="Times New Roman"/>
          <w:sz w:val="24"/>
          <w:szCs w:val="24"/>
        </w:rPr>
        <w:t xml:space="preserve">Kapodistrias wanted </w:t>
      </w:r>
      <w:r w:rsidR="00F9139E">
        <w:rPr>
          <w:rFonts w:ascii="Times New Roman" w:hAnsi="Times New Roman" w:cs="Times New Roman"/>
          <w:sz w:val="24"/>
          <w:szCs w:val="24"/>
        </w:rPr>
        <w:t>to establish a body of landowning peasants in order to provide an independent property basis for the electorate</w:t>
      </w:r>
      <w:r>
        <w:rPr>
          <w:rFonts w:ascii="Times New Roman" w:hAnsi="Times New Roman" w:cs="Times New Roman"/>
          <w:sz w:val="24"/>
          <w:szCs w:val="24"/>
        </w:rPr>
        <w:t xml:space="preserve"> </w:t>
      </w:r>
      <w:r w:rsidRPr="00860AB6">
        <w:rPr>
          <w:rFonts w:ascii="Times New Roman" w:hAnsi="Times New Roman" w:cs="Times New Roman"/>
          <w:sz w:val="24"/>
          <w:szCs w:val="24"/>
          <w:lang w:val="en-US"/>
        </w:rPr>
        <w:t>he proposed in a letter to the consult</w:t>
      </w:r>
      <w:r w:rsidR="006C3AD8">
        <w:rPr>
          <w:rFonts w:ascii="Times New Roman" w:hAnsi="Times New Roman" w:cs="Times New Roman"/>
          <w:sz w:val="24"/>
          <w:szCs w:val="24"/>
          <w:lang w:val="en-US"/>
        </w:rPr>
        <w:t>at</w:t>
      </w:r>
      <w:r w:rsidRPr="00860AB6">
        <w:rPr>
          <w:rFonts w:ascii="Times New Roman" w:hAnsi="Times New Roman" w:cs="Times New Roman"/>
          <w:sz w:val="24"/>
          <w:szCs w:val="24"/>
          <w:lang w:val="en-US"/>
        </w:rPr>
        <w:t>ive legislative body of the Senate in February 1830  that suffrage should be dependent on property.</w:t>
      </w:r>
      <w:r w:rsidR="00F9139E">
        <w:rPr>
          <w:rFonts w:ascii="Times New Roman" w:hAnsi="Times New Roman" w:cs="Times New Roman"/>
          <w:sz w:val="24"/>
          <w:szCs w:val="24"/>
        </w:rPr>
        <w:t xml:space="preserve"> </w:t>
      </w:r>
      <w:r>
        <w:rPr>
          <w:rFonts w:ascii="Times New Roman" w:hAnsi="Times New Roman" w:cs="Times New Roman"/>
          <w:sz w:val="24"/>
          <w:szCs w:val="24"/>
        </w:rPr>
        <w:t>He saw land distribution and the expansion of education as more important than the constitution.</w:t>
      </w:r>
    </w:p>
    <w:p w:rsidR="00F9139E" w:rsidRDefault="00931445"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The project was taken over by the Bavarian absolutist government. They tried to sell off national lands, while putting a limit to the amount that it was possible to purchase. However, peasants who already controlled the land they cultivated didn’t want to pay a premium to acquire full title. </w:t>
      </w:r>
    </w:p>
    <w:p w:rsidR="00761E4C" w:rsidRPr="0062031B" w:rsidRDefault="00761E4C" w:rsidP="00761E4C">
      <w:pPr>
        <w:spacing w:after="0" w:line="240" w:lineRule="auto"/>
        <w:rPr>
          <w:rFonts w:ascii="Times New Roman" w:hAnsi="Times New Roman" w:cs="Times New Roman"/>
          <w:sz w:val="24"/>
          <w:szCs w:val="24"/>
          <w:lang w:val="en-US"/>
        </w:rPr>
      </w:pPr>
      <w:r w:rsidRPr="0062031B">
        <w:rPr>
          <w:rFonts w:ascii="Times New Roman" w:hAnsi="Times New Roman" w:cs="Times New Roman"/>
          <w:sz w:val="24"/>
          <w:szCs w:val="24"/>
          <w:lang w:val="en-US"/>
        </w:rPr>
        <w:t>Two policies linked to giving peasants a hold on the land were:</w:t>
      </w:r>
    </w:p>
    <w:p w:rsidR="00761E4C" w:rsidRPr="0062031B" w:rsidRDefault="00761E4C" w:rsidP="00761E4C">
      <w:pPr>
        <w:spacing w:after="0" w:line="240" w:lineRule="auto"/>
        <w:rPr>
          <w:rFonts w:ascii="Times New Roman" w:hAnsi="Times New Roman" w:cs="Times New Roman"/>
          <w:sz w:val="24"/>
          <w:szCs w:val="24"/>
          <w:lang w:val="en-US"/>
        </w:rPr>
      </w:pPr>
    </w:p>
    <w:p w:rsidR="00761E4C" w:rsidRPr="0062031B" w:rsidRDefault="00761E4C" w:rsidP="00761E4C">
      <w:pPr>
        <w:pStyle w:val="ListParagraph"/>
        <w:numPr>
          <w:ilvl w:val="0"/>
          <w:numId w:val="4"/>
        </w:numPr>
        <w:spacing w:after="0" w:line="240" w:lineRule="auto"/>
        <w:rPr>
          <w:rFonts w:ascii="Times New Roman" w:hAnsi="Times New Roman" w:cs="Times New Roman"/>
          <w:sz w:val="24"/>
          <w:szCs w:val="24"/>
          <w:lang w:val="en-US"/>
        </w:rPr>
      </w:pPr>
      <w:r w:rsidRPr="0062031B">
        <w:rPr>
          <w:rFonts w:ascii="Times New Roman" w:hAnsi="Times New Roman" w:cs="Times New Roman"/>
          <w:sz w:val="24"/>
          <w:szCs w:val="24"/>
          <w:lang w:val="en-US"/>
        </w:rPr>
        <w:t>the distribution of land grants as pensions to retired chieftains from the war</w:t>
      </w:r>
    </w:p>
    <w:p w:rsidR="00761E4C" w:rsidRPr="0062031B" w:rsidRDefault="00761E4C" w:rsidP="006E3DE9">
      <w:pPr>
        <w:pStyle w:val="ListParagraph"/>
        <w:numPr>
          <w:ilvl w:val="0"/>
          <w:numId w:val="4"/>
        </w:numPr>
        <w:spacing w:after="0" w:line="240" w:lineRule="auto"/>
        <w:rPr>
          <w:rFonts w:ascii="Times New Roman" w:hAnsi="Times New Roman" w:cs="Times New Roman"/>
          <w:sz w:val="24"/>
          <w:szCs w:val="24"/>
          <w:lang w:val="en-US"/>
        </w:rPr>
      </w:pPr>
      <w:r w:rsidRPr="0062031B">
        <w:rPr>
          <w:rFonts w:ascii="Times New Roman" w:hAnsi="Times New Roman" w:cs="Times New Roman"/>
          <w:sz w:val="24"/>
          <w:szCs w:val="24"/>
          <w:lang w:val="en-US"/>
        </w:rPr>
        <w:t xml:space="preserve">creation of a new system of local administration, offering the local propertied class (merchants, civil servants and notables) the right to vote for the municipal council. This would (s-)elect three of its members as candidates for mayorship, and the royal government or the prefect would choose the mayor. Thus the local </w:t>
      </w:r>
      <w:r w:rsidRPr="0062031B">
        <w:rPr>
          <w:rFonts w:ascii="Times New Roman" w:hAnsi="Times New Roman" w:cs="Times New Roman"/>
          <w:i/>
          <w:iCs/>
          <w:sz w:val="24"/>
          <w:szCs w:val="24"/>
          <w:lang w:val="en-US"/>
        </w:rPr>
        <w:t>élite</w:t>
      </w:r>
      <w:r w:rsidRPr="0062031B">
        <w:rPr>
          <w:rFonts w:ascii="Times New Roman" w:hAnsi="Times New Roman" w:cs="Times New Roman"/>
          <w:sz w:val="24"/>
          <w:szCs w:val="24"/>
          <w:lang w:val="en-US"/>
        </w:rPr>
        <w:t xml:space="preserve"> gained a cloistered space as its arena for political in-fighting and domination. Military conscription, primary education, tax collection (in effect a peculiar system of leasing-out tax-assessment) fell into their domain </w:t>
      </w:r>
    </w:p>
    <w:p w:rsidR="00F77E40" w:rsidRDefault="00F77E40" w:rsidP="00F77E40">
      <w:pPr>
        <w:spacing w:after="0" w:line="240" w:lineRule="auto"/>
        <w:rPr>
          <w:rFonts w:ascii="Times New Roman" w:hAnsi="Times New Roman" w:cs="Times New Roman"/>
          <w:sz w:val="24"/>
          <w:szCs w:val="24"/>
          <w:lang w:val="en-US"/>
        </w:rPr>
      </w:pPr>
    </w:p>
    <w:p w:rsidR="00F77E40" w:rsidRDefault="00F77E40" w:rsidP="00F77E4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In 1833, most monastic land was seized, diminishing the power of the Church. National estates and church lands were amalgamated, making the move impossible to reverse. There seems to have been squatting and illegal appropriation of these lands, not documented in the case of former Muslim properties.</w:t>
      </w:r>
    </w:p>
    <w:p w:rsidR="00F77E40" w:rsidRDefault="00F77E40" w:rsidP="00F77E40">
      <w:pPr>
        <w:spacing w:after="0" w:line="240" w:lineRule="auto"/>
        <w:rPr>
          <w:rFonts w:ascii="Times New Roman" w:hAnsi="Times New Roman" w:cs="Times New Roman"/>
          <w:sz w:val="24"/>
          <w:szCs w:val="24"/>
          <w:lang w:val="en-US"/>
        </w:rPr>
      </w:pPr>
    </w:p>
    <w:p w:rsidR="00834734" w:rsidRDefault="00F77E40" w:rsidP="00F77E40">
      <w:pPr>
        <w:spacing w:after="0" w:line="240" w:lineRule="auto"/>
        <w:rPr>
          <w:rFonts w:ascii="Times New Roman" w:hAnsi="Times New Roman" w:cs="Times New Roman"/>
          <w:sz w:val="24"/>
          <w:szCs w:val="24"/>
        </w:rPr>
      </w:pPr>
      <w:r>
        <w:rPr>
          <w:rFonts w:ascii="Times New Roman" w:hAnsi="Times New Roman" w:cs="Times New Roman"/>
          <w:sz w:val="24"/>
          <w:szCs w:val="24"/>
          <w:lang w:val="en-US"/>
        </w:rPr>
        <w:t xml:space="preserve">There was little conflict over land until the annexation of Thessaly with its </w:t>
      </w:r>
      <w:r>
        <w:rPr>
          <w:rFonts w:ascii="Times New Roman" w:hAnsi="Times New Roman" w:cs="Times New Roman"/>
          <w:i/>
          <w:sz w:val="24"/>
          <w:szCs w:val="24"/>
        </w:rPr>
        <w:t>çiftliks</w:t>
      </w:r>
      <w:r>
        <w:rPr>
          <w:rFonts w:ascii="Times New Roman" w:hAnsi="Times New Roman" w:cs="Times New Roman"/>
          <w:sz w:val="24"/>
          <w:szCs w:val="24"/>
        </w:rPr>
        <w:t>. Rural conflict was more likely to be anti-fiscal. Though perishable national estate was purchased, most of the land was left to the cultivators.</w:t>
      </w:r>
      <w:r>
        <w:rPr>
          <w:rFonts w:ascii="Times New Roman" w:hAnsi="Times New Roman" w:cs="Times New Roman"/>
          <w:sz w:val="24"/>
          <w:szCs w:val="24"/>
          <w:lang w:val="en-US"/>
        </w:rPr>
        <w:t xml:space="preserve"> </w:t>
      </w:r>
      <w:r w:rsidRPr="00F77E40">
        <w:rPr>
          <w:rFonts w:ascii="Times New Roman" w:hAnsi="Times New Roman" w:cs="Times New Roman"/>
          <w:sz w:val="24"/>
          <w:szCs w:val="24"/>
          <w:lang w:val="en-US"/>
        </w:rPr>
        <w:t>In March 1843, in the law extending the duration of the Law on the distribution of National Estates to retired military chieftains, the absolutist government made clear that no one could claim National Estates without the agreement of their cultivator</w:t>
      </w:r>
      <w:r w:rsidRPr="00F77E40">
        <w:rPr>
          <w:rFonts w:ascii="Times New Roman" w:hAnsi="Times New Roman" w:cs="Times New Roman"/>
          <w:sz w:val="24"/>
          <w:szCs w:val="24"/>
        </w:rPr>
        <w:t>.</w:t>
      </w:r>
      <w:r>
        <w:rPr>
          <w:rFonts w:ascii="Times New Roman" w:hAnsi="Times New Roman" w:cs="Times New Roman"/>
          <w:sz w:val="24"/>
          <w:szCs w:val="24"/>
        </w:rPr>
        <w:t xml:space="preserve"> </w:t>
      </w:r>
      <w:r w:rsidR="00834734">
        <w:rPr>
          <w:rFonts w:ascii="Times New Roman" w:hAnsi="Times New Roman" w:cs="Times New Roman"/>
          <w:sz w:val="24"/>
          <w:szCs w:val="24"/>
        </w:rPr>
        <w:t>Holdings on National Estates were secure, and could indeed be inherited, sold or mortgaged. The only drawback was that they were liable not only to the usual taxes but a further 10% tithe in kind. In some places, peasants established commercial currant vineyards on national lands, changing the landscape. When in 1837 the government tried to extirpate what it thought were illegal plantations, it met active peasant resistance. It conceded, and these came to be called ‘national-private plantations’.</w:t>
      </w:r>
    </w:p>
    <w:p w:rsidR="00834734" w:rsidRDefault="00834734" w:rsidP="00F77E40">
      <w:pPr>
        <w:spacing w:after="0" w:line="240" w:lineRule="auto"/>
        <w:rPr>
          <w:rFonts w:ascii="Times New Roman" w:hAnsi="Times New Roman" w:cs="Times New Roman"/>
          <w:sz w:val="24"/>
          <w:szCs w:val="24"/>
        </w:rPr>
      </w:pPr>
    </w:p>
    <w:p w:rsidR="00DE36A6" w:rsidRDefault="00417E83" w:rsidP="00F77E4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Further change came only in the confused but revolutionary and democratic 1860s, at the best of young politicians </w:t>
      </w:r>
      <w:r w:rsidRPr="00417E83">
        <w:rPr>
          <w:rFonts w:ascii="Times New Roman" w:hAnsi="Times New Roman" w:cs="Times New Roman"/>
          <w:sz w:val="24"/>
          <w:szCs w:val="24"/>
          <w:lang w:val="en-US"/>
        </w:rPr>
        <w:t>(Alexander Koumoundouros and Sotirios Sotiropoulos)</w:t>
      </w:r>
      <w:r w:rsidRPr="00417E83">
        <w:rPr>
          <w:rFonts w:ascii="Times New Roman" w:hAnsi="Times New Roman" w:cs="Times New Roman"/>
          <w:sz w:val="24"/>
          <w:szCs w:val="24"/>
        </w:rPr>
        <w:t>.</w:t>
      </w:r>
      <w:r>
        <w:rPr>
          <w:rFonts w:ascii="Times New Roman" w:hAnsi="Times New Roman" w:cs="Times New Roman"/>
          <w:sz w:val="24"/>
          <w:szCs w:val="24"/>
        </w:rPr>
        <w:t xml:space="preserve"> </w:t>
      </w:r>
      <w:r w:rsidR="00931445">
        <w:rPr>
          <w:rFonts w:ascii="Times New Roman" w:hAnsi="Times New Roman" w:cs="Times New Roman"/>
          <w:sz w:val="24"/>
          <w:szCs w:val="24"/>
        </w:rPr>
        <w:t xml:space="preserve">The 1871 law on land distribution left open the possibility that, if they could obtain consent, those with </w:t>
      </w:r>
      <w:r w:rsidR="00931445">
        <w:rPr>
          <w:rFonts w:ascii="Times New Roman" w:hAnsi="Times New Roman" w:cs="Times New Roman"/>
          <w:sz w:val="24"/>
          <w:szCs w:val="24"/>
        </w:rPr>
        <w:lastRenderedPageBreak/>
        <w:t xml:space="preserve">money could buy up land suitable for commercial development. </w:t>
      </w:r>
      <w:r>
        <w:rPr>
          <w:rFonts w:ascii="Times New Roman" w:hAnsi="Times New Roman" w:cs="Times New Roman"/>
          <w:sz w:val="24"/>
          <w:szCs w:val="24"/>
        </w:rPr>
        <w:t xml:space="preserve">The cultivator was first in line. National-private plantations were to be sold at the same price as uncultivated land. Peasants were not eager to pay for arable land, however. </w:t>
      </w:r>
      <w:r>
        <w:rPr>
          <w:rFonts w:ascii="Times New Roman" w:hAnsi="Times New Roman" w:cs="Times New Roman"/>
          <w:i/>
          <w:sz w:val="24"/>
          <w:szCs w:val="24"/>
        </w:rPr>
        <w:t>çiftlik</w:t>
      </w:r>
      <w:r>
        <w:rPr>
          <w:rFonts w:ascii="Times New Roman" w:hAnsi="Times New Roman" w:cs="Times New Roman"/>
          <w:sz w:val="24"/>
          <w:szCs w:val="24"/>
        </w:rPr>
        <w:t xml:space="preserve"> land was not affected, and there seems to have been no sharecropper pressure for change. </w:t>
      </w:r>
    </w:p>
    <w:p w:rsidR="00DE36A6" w:rsidRDefault="00DE36A6" w:rsidP="00F77E40">
      <w:pPr>
        <w:spacing w:after="0" w:line="240" w:lineRule="auto"/>
        <w:rPr>
          <w:rFonts w:ascii="Times New Roman" w:hAnsi="Times New Roman" w:cs="Times New Roman"/>
          <w:sz w:val="24"/>
          <w:szCs w:val="24"/>
        </w:rPr>
      </w:pPr>
    </w:p>
    <w:p w:rsidR="00A76349" w:rsidRPr="00A76349" w:rsidRDefault="00DE36A6" w:rsidP="00A76349">
      <w:pPr>
        <w:spacing w:after="0" w:line="240" w:lineRule="auto"/>
        <w:rPr>
          <w:rFonts w:ascii="Times New Roman" w:hAnsi="Times New Roman" w:cs="Times New Roman"/>
          <w:sz w:val="24"/>
          <w:szCs w:val="24"/>
        </w:rPr>
      </w:pPr>
      <w:r w:rsidRPr="00A76349">
        <w:rPr>
          <w:rFonts w:ascii="Times New Roman" w:hAnsi="Times New Roman" w:cs="Times New Roman"/>
          <w:sz w:val="24"/>
          <w:szCs w:val="24"/>
        </w:rPr>
        <w:t xml:space="preserve">Recent research has shown that the traditional picture of the </w:t>
      </w:r>
      <w:r w:rsidR="00A76349" w:rsidRPr="00A76349">
        <w:rPr>
          <w:rFonts w:ascii="Times New Roman" w:hAnsi="Times New Roman" w:cs="Times New Roman"/>
          <w:sz w:val="24"/>
          <w:szCs w:val="24"/>
        </w:rPr>
        <w:t xml:space="preserve">continuing </w:t>
      </w:r>
      <w:r w:rsidRPr="00A76349">
        <w:rPr>
          <w:rFonts w:ascii="Times New Roman" w:hAnsi="Times New Roman" w:cs="Times New Roman"/>
          <w:sz w:val="24"/>
          <w:szCs w:val="24"/>
        </w:rPr>
        <w:t xml:space="preserve">triumph </w:t>
      </w:r>
      <w:r w:rsidR="00A76349" w:rsidRPr="00A76349">
        <w:rPr>
          <w:rFonts w:ascii="Times New Roman" w:hAnsi="Times New Roman" w:cs="Times New Roman"/>
          <w:sz w:val="24"/>
          <w:szCs w:val="24"/>
        </w:rPr>
        <w:t>of the</w:t>
      </w:r>
      <w:r w:rsidRPr="00A76349">
        <w:rPr>
          <w:rFonts w:ascii="Times New Roman" w:hAnsi="Times New Roman" w:cs="Times New Roman"/>
          <w:sz w:val="24"/>
          <w:szCs w:val="24"/>
        </w:rPr>
        <w:t xml:space="preserve"> peasant should be modified to capture variation by region. </w:t>
      </w:r>
      <w:r w:rsidR="00A76349" w:rsidRPr="00A76349">
        <w:rPr>
          <w:rFonts w:ascii="Times New Roman" w:hAnsi="Times New Roman" w:cs="Times New Roman"/>
          <w:sz w:val="24"/>
          <w:szCs w:val="24"/>
        </w:rPr>
        <w:t xml:space="preserve">Where there was land suitable for speculative plantations, it was usually bought up. Large landholdings were created in the W and NW Peloponnese littoral. </w:t>
      </w:r>
      <w:r w:rsidR="00A76349" w:rsidRPr="00A76349">
        <w:rPr>
          <w:rFonts w:ascii="Times New Roman" w:hAnsi="Times New Roman" w:cs="Times New Roman"/>
          <w:sz w:val="24"/>
          <w:szCs w:val="24"/>
          <w:lang w:val="en-US"/>
        </w:rPr>
        <w:t>Still the scarcity of labor and democratic politics gave bargaining power to landless cultivators. In plantation regions, a contract would be negotiated through which half of the newly planted estate had to be transmitted to the peasant, the land owner keeping the other planted half – so the peasants regained half the land affected. The chronic currant crisis of the early 20</w:t>
      </w:r>
      <w:r w:rsidR="00A76349" w:rsidRPr="00A76349">
        <w:rPr>
          <w:rFonts w:ascii="Times New Roman" w:hAnsi="Times New Roman" w:cs="Times New Roman"/>
          <w:sz w:val="24"/>
          <w:szCs w:val="24"/>
          <w:vertAlign w:val="superscript"/>
          <w:lang w:val="en-US"/>
        </w:rPr>
        <w:t>th</w:t>
      </w:r>
      <w:r w:rsidR="00A76349" w:rsidRPr="00A76349">
        <w:rPr>
          <w:rFonts w:ascii="Times New Roman" w:hAnsi="Times New Roman" w:cs="Times New Roman"/>
          <w:sz w:val="24"/>
          <w:szCs w:val="24"/>
          <w:lang w:val="en-US"/>
        </w:rPr>
        <w:t xml:space="preserve"> century finally put an end to larger currant plantations.</w:t>
      </w:r>
    </w:p>
    <w:p w:rsidR="00A76349" w:rsidRPr="00A76349" w:rsidRDefault="00A76349" w:rsidP="00F77E40">
      <w:pPr>
        <w:spacing w:after="0" w:line="240" w:lineRule="auto"/>
        <w:rPr>
          <w:rFonts w:ascii="Times New Roman" w:hAnsi="Times New Roman" w:cs="Times New Roman"/>
          <w:sz w:val="24"/>
          <w:szCs w:val="24"/>
        </w:rPr>
      </w:pPr>
    </w:p>
    <w:p w:rsidR="00D51902" w:rsidRDefault="000748DC" w:rsidP="006E3DE9">
      <w:pPr>
        <w:spacing w:line="240" w:lineRule="auto"/>
        <w:rPr>
          <w:rFonts w:ascii="Times New Roman" w:hAnsi="Times New Roman" w:cs="Times New Roman"/>
          <w:sz w:val="24"/>
          <w:szCs w:val="24"/>
          <w:lang w:val="en-US"/>
        </w:rPr>
      </w:pPr>
      <w:r>
        <w:rPr>
          <w:rFonts w:ascii="Times New Roman" w:hAnsi="Times New Roman" w:cs="Times New Roman"/>
          <w:sz w:val="24"/>
          <w:szCs w:val="24"/>
        </w:rPr>
        <w:t>The Serbian revolt has similarities to the Greek, in that it was largely fought by peasants with some intellectual leadership. His</w:t>
      </w:r>
      <w:r w:rsidR="002A1A17">
        <w:rPr>
          <w:rFonts w:ascii="Times New Roman" w:hAnsi="Times New Roman" w:cs="Times New Roman"/>
          <w:sz w:val="24"/>
          <w:szCs w:val="24"/>
        </w:rPr>
        <w:t xml:space="preserve"> impression was that land </w:t>
      </w:r>
      <w:r>
        <w:rPr>
          <w:rFonts w:ascii="Times New Roman" w:hAnsi="Times New Roman" w:cs="Times New Roman"/>
          <w:sz w:val="24"/>
          <w:szCs w:val="24"/>
        </w:rPr>
        <w:t>passed</w:t>
      </w:r>
      <w:r w:rsidR="002A1A17">
        <w:rPr>
          <w:rFonts w:ascii="Times New Roman" w:hAnsi="Times New Roman" w:cs="Times New Roman"/>
          <w:sz w:val="24"/>
          <w:szCs w:val="24"/>
        </w:rPr>
        <w:t xml:space="preserve"> securely in</w:t>
      </w:r>
      <w:r>
        <w:rPr>
          <w:rFonts w:ascii="Times New Roman" w:hAnsi="Times New Roman" w:cs="Times New Roman"/>
          <w:sz w:val="24"/>
          <w:szCs w:val="24"/>
        </w:rPr>
        <w:t>to</w:t>
      </w:r>
      <w:r w:rsidR="002A1A17">
        <w:rPr>
          <w:rFonts w:ascii="Times New Roman" w:hAnsi="Times New Roman" w:cs="Times New Roman"/>
          <w:sz w:val="24"/>
          <w:szCs w:val="24"/>
        </w:rPr>
        <w:t xml:space="preserve"> the hands of the peasantry</w:t>
      </w:r>
      <w:r>
        <w:rPr>
          <w:rFonts w:ascii="Times New Roman" w:hAnsi="Times New Roman" w:cs="Times New Roman"/>
          <w:sz w:val="24"/>
          <w:szCs w:val="24"/>
        </w:rPr>
        <w:t xml:space="preserve">. </w:t>
      </w:r>
      <w:r w:rsidRPr="000748DC">
        <w:rPr>
          <w:rFonts w:ascii="Times New Roman" w:hAnsi="Times New Roman" w:cs="Times New Roman"/>
          <w:sz w:val="24"/>
          <w:szCs w:val="24"/>
          <w:lang w:val="en-US"/>
        </w:rPr>
        <w:t>Urban, commercial and political developments were more timid and less rapid that in the Greek case, leaving Serbia in the condition of a ‘peasant kingdom’.</w:t>
      </w:r>
    </w:p>
    <w:p w:rsidR="00D51902" w:rsidRPr="00D51902" w:rsidRDefault="00D51902" w:rsidP="006E3DE9">
      <w:pPr>
        <w:spacing w:line="240" w:lineRule="auto"/>
        <w:rPr>
          <w:rFonts w:ascii="Times New Roman" w:hAnsi="Times New Roman" w:cs="Times New Roman"/>
          <w:sz w:val="24"/>
          <w:szCs w:val="24"/>
          <w:lang w:val="en-US"/>
        </w:rPr>
      </w:pPr>
      <w:r w:rsidRPr="00D51902">
        <w:rPr>
          <w:rFonts w:ascii="Times New Roman" w:hAnsi="Times New Roman" w:cs="Times New Roman"/>
          <w:sz w:val="24"/>
          <w:szCs w:val="24"/>
          <w:lang w:val="en-US"/>
        </w:rPr>
        <w:t xml:space="preserve">In the Ottoman case, the </w:t>
      </w:r>
      <w:r w:rsidRPr="00D51902">
        <w:rPr>
          <w:rFonts w:ascii="Times New Roman" w:hAnsi="Times New Roman" w:cs="Times New Roman"/>
          <w:i/>
          <w:iCs/>
          <w:sz w:val="24"/>
          <w:szCs w:val="24"/>
          <w:lang w:val="en-US"/>
        </w:rPr>
        <w:t>timar</w:t>
      </w:r>
      <w:r w:rsidRPr="00D51902">
        <w:rPr>
          <w:rFonts w:ascii="Times New Roman" w:hAnsi="Times New Roman" w:cs="Times New Roman"/>
          <w:sz w:val="24"/>
          <w:szCs w:val="24"/>
          <w:lang w:val="en-US"/>
        </w:rPr>
        <w:t xml:space="preserve"> system was abolished, a new tax system was imposed (although tithe and tax-farming were preserved) and the majority of charitable pious endowments were put under the supervision of central government. In parallel with developments in Greece, the economic power of the conservative </w:t>
      </w:r>
      <w:r w:rsidRPr="00D51902">
        <w:rPr>
          <w:rFonts w:ascii="Times New Roman" w:hAnsi="Times New Roman" w:cs="Times New Roman"/>
          <w:i/>
          <w:iCs/>
          <w:sz w:val="24"/>
          <w:szCs w:val="24"/>
          <w:lang w:val="en-US"/>
        </w:rPr>
        <w:t>ulema</w:t>
      </w:r>
      <w:r w:rsidRPr="00D51902">
        <w:rPr>
          <w:rFonts w:ascii="Times New Roman" w:hAnsi="Times New Roman" w:cs="Times New Roman"/>
          <w:sz w:val="24"/>
          <w:szCs w:val="24"/>
          <w:lang w:val="en-US"/>
        </w:rPr>
        <w:t xml:space="preserve"> was undermined and governmental revenues soared</w:t>
      </w:r>
      <w:r>
        <w:rPr>
          <w:rFonts w:ascii="Times New Roman" w:hAnsi="Times New Roman" w:cs="Times New Roman"/>
          <w:sz w:val="24"/>
          <w:szCs w:val="24"/>
          <w:lang w:val="en-US"/>
        </w:rPr>
        <w:t>.</w:t>
      </w:r>
      <w:r w:rsidRPr="00D51902">
        <w:rPr>
          <w:rFonts w:ascii="Times New Roman" w:hAnsi="Times New Roman" w:cs="Times New Roman"/>
          <w:sz w:val="24"/>
          <w:szCs w:val="24"/>
          <w:lang w:val="en-US"/>
        </w:rPr>
        <w:t xml:space="preserve">  </w:t>
      </w:r>
    </w:p>
    <w:p w:rsidR="002A1A17" w:rsidRDefault="002A1A17" w:rsidP="00651139">
      <w:pPr>
        <w:pStyle w:val="BodyText"/>
        <w:spacing w:after="0"/>
        <w:rPr>
          <w:rStyle w:val="st"/>
          <w:rFonts w:cs="Times New Roman"/>
        </w:rPr>
      </w:pPr>
      <w:r>
        <w:rPr>
          <w:rFonts w:cs="Times New Roman"/>
        </w:rPr>
        <w:t>In 1858, there was a general land law, about which there has been much historical debate</w:t>
      </w:r>
      <w:r w:rsidR="00F851CB">
        <w:rPr>
          <w:rFonts w:cs="Times New Roman"/>
        </w:rPr>
        <w:t xml:space="preserve">, chiefly over whether or not it brought real change (also paralleling historiographical debate in Greece). Some emphasise the survival of older </w:t>
      </w:r>
      <w:r w:rsidR="00F851CB">
        <w:rPr>
          <w:rFonts w:cs="Times New Roman"/>
          <w:i/>
        </w:rPr>
        <w:t>çiftliks</w:t>
      </w:r>
      <w:r w:rsidR="00F851CB">
        <w:rPr>
          <w:rFonts w:cs="Times New Roman"/>
        </w:rPr>
        <w:t>; some the ban on creating new ones</w:t>
      </w:r>
      <w:r>
        <w:rPr>
          <w:rFonts w:cs="Times New Roman"/>
        </w:rPr>
        <w:t xml:space="preserve">. The historian </w:t>
      </w:r>
      <w:r w:rsidRPr="002A1A17">
        <w:rPr>
          <w:rStyle w:val="st"/>
          <w:rFonts w:cs="Times New Roman"/>
        </w:rPr>
        <w:t xml:space="preserve">Huri </w:t>
      </w:r>
      <w:r w:rsidRPr="002A1A17">
        <w:rPr>
          <w:rStyle w:val="Emphasis"/>
          <w:rFonts w:cs="Times New Roman"/>
          <w:i w:val="0"/>
        </w:rPr>
        <w:t>İslamoğlu</w:t>
      </w:r>
      <w:r w:rsidRPr="002A1A17">
        <w:rPr>
          <w:rStyle w:val="st"/>
          <w:rFonts w:cs="Times New Roman"/>
        </w:rPr>
        <w:t>-İnan</w:t>
      </w:r>
      <w:r>
        <w:rPr>
          <w:rStyle w:val="st"/>
          <w:rFonts w:cs="Times New Roman"/>
        </w:rPr>
        <w:t xml:space="preserve"> </w:t>
      </w:r>
      <w:r w:rsidR="00F851CB">
        <w:rPr>
          <w:rStyle w:val="st"/>
          <w:rFonts w:cs="Times New Roman"/>
        </w:rPr>
        <w:t>emphasises</w:t>
      </w:r>
      <w:r>
        <w:rPr>
          <w:rStyle w:val="st"/>
          <w:rFonts w:cs="Times New Roman"/>
        </w:rPr>
        <w:t xml:space="preserve"> that the state </w:t>
      </w:r>
      <w:r w:rsidR="00F851CB">
        <w:rPr>
          <w:rStyle w:val="st"/>
          <w:rFonts w:cs="Times New Roman"/>
        </w:rPr>
        <w:t>set out to tax</w:t>
      </w:r>
      <w:r>
        <w:rPr>
          <w:rStyle w:val="st"/>
          <w:rFonts w:cs="Times New Roman"/>
        </w:rPr>
        <w:t xml:space="preserve"> everybody</w:t>
      </w:r>
      <w:r w:rsidR="00F851CB">
        <w:rPr>
          <w:rStyle w:val="st"/>
          <w:rFonts w:cs="Times New Roman"/>
        </w:rPr>
        <w:t>. The effect was to promote property registration</w:t>
      </w:r>
      <w:r>
        <w:rPr>
          <w:rStyle w:val="st"/>
          <w:rFonts w:cs="Times New Roman"/>
        </w:rPr>
        <w:t>, starting with public property.</w:t>
      </w:r>
      <w:r w:rsidR="00F851CB">
        <w:rPr>
          <w:rStyle w:val="st"/>
          <w:rFonts w:cs="Times New Roman"/>
        </w:rPr>
        <w:t xml:space="preserve"> </w:t>
      </w:r>
      <w:r w:rsidR="00F851CB">
        <w:t>In 1876 the registration of absolute properties (</w:t>
      </w:r>
      <w:r w:rsidR="00F851CB" w:rsidRPr="00651139">
        <w:rPr>
          <w:i/>
        </w:rPr>
        <w:t>mülk</w:t>
      </w:r>
      <w:r w:rsidR="00F851CB">
        <w:t xml:space="preserve">) began, effectively abrogating all tax exemptions that had survived until then. This was a </w:t>
      </w:r>
      <w:r w:rsidR="00651139">
        <w:t>major chan</w:t>
      </w:r>
      <w:r w:rsidR="00F851CB">
        <w:t>ge</w:t>
      </w:r>
      <w:r w:rsidR="00651139">
        <w:t>.</w:t>
      </w:r>
      <w:r w:rsidR="00F851CB">
        <w:t xml:space="preserve"> Islamo</w:t>
      </w:r>
      <w:r w:rsidR="00F851CB">
        <w:rPr>
          <w:rFonts w:cs="Times New Roman"/>
        </w:rPr>
        <w:t>ğ</w:t>
      </w:r>
      <w:r w:rsidR="00F851CB">
        <w:t>lu explains that once the major decisions were respected, the central administration was ready to accommodate local interests and incorporate regional customary realities in special provincial regulations.</w:t>
      </w:r>
      <w:r w:rsidR="00651139">
        <w:t xml:space="preserve"> </w:t>
      </w:r>
      <w:r w:rsidR="00651139">
        <w:rPr>
          <w:i/>
          <w:iCs/>
        </w:rPr>
        <w:t xml:space="preserve">çiftlik </w:t>
      </w:r>
      <w:r w:rsidR="00651139">
        <w:t xml:space="preserve">landholders were, in contrast to the Greek case, co-religionists with policy makers, and their interests were taken seriously. In </w:t>
      </w:r>
      <w:r>
        <w:rPr>
          <w:rStyle w:val="st"/>
          <w:rFonts w:cs="Times New Roman"/>
        </w:rPr>
        <w:t xml:space="preserve">Thessaly, </w:t>
      </w:r>
      <w:r w:rsidR="00651139">
        <w:rPr>
          <w:rStyle w:val="st"/>
          <w:rFonts w:cs="Times New Roman"/>
        </w:rPr>
        <w:t>there was a move to confirm formal bondage of peasants, though this was not finally published.</w:t>
      </w:r>
    </w:p>
    <w:p w:rsidR="00651139" w:rsidRPr="00651139" w:rsidRDefault="00651139" w:rsidP="00651139">
      <w:pPr>
        <w:pStyle w:val="BodyText"/>
        <w:spacing w:after="0"/>
        <w:rPr>
          <w:rStyle w:val="st"/>
        </w:rPr>
      </w:pPr>
    </w:p>
    <w:p w:rsidR="002A1A17" w:rsidRPr="00266822" w:rsidRDefault="002A1A17" w:rsidP="006E3DE9">
      <w:pPr>
        <w:spacing w:line="240" w:lineRule="auto"/>
        <w:rPr>
          <w:rFonts w:ascii="Times New Roman" w:hAnsi="Times New Roman" w:cs="Times New Roman"/>
          <w:sz w:val="24"/>
          <w:szCs w:val="24"/>
        </w:rPr>
      </w:pPr>
      <w:r>
        <w:rPr>
          <w:rStyle w:val="st"/>
          <w:rFonts w:ascii="Times New Roman" w:hAnsi="Times New Roman" w:cs="Times New Roman"/>
          <w:sz w:val="24"/>
          <w:szCs w:val="24"/>
        </w:rPr>
        <w:t xml:space="preserve">Differences between the Ottoman empire and Greece had much to do with the </w:t>
      </w:r>
      <w:r w:rsidR="00651139">
        <w:rPr>
          <w:rStyle w:val="st"/>
          <w:rFonts w:ascii="Times New Roman" w:hAnsi="Times New Roman" w:cs="Times New Roman"/>
          <w:sz w:val="24"/>
          <w:szCs w:val="24"/>
        </w:rPr>
        <w:t>differing relations between established local elites and (old or new) state power.</w:t>
      </w:r>
      <w:r>
        <w:rPr>
          <w:rStyle w:val="st"/>
          <w:rFonts w:ascii="Times New Roman" w:hAnsi="Times New Roman" w:cs="Times New Roman"/>
          <w:sz w:val="24"/>
          <w:szCs w:val="24"/>
        </w:rPr>
        <w:t xml:space="preserve"> </w:t>
      </w:r>
      <w:r w:rsidR="00651139">
        <w:rPr>
          <w:rStyle w:val="st"/>
          <w:rFonts w:ascii="Times New Roman" w:hAnsi="Times New Roman" w:cs="Times New Roman"/>
          <w:sz w:val="24"/>
          <w:szCs w:val="24"/>
        </w:rPr>
        <w:t xml:space="preserve">In Greece and Serbia, the mobilisation of peasant populations for national wars also created expectations of reward. </w:t>
      </w:r>
    </w:p>
    <w:p w:rsidR="00BF157D" w:rsidRDefault="00BF157D" w:rsidP="006E3DE9">
      <w:pPr>
        <w:spacing w:line="240" w:lineRule="auto"/>
        <w:rPr>
          <w:rFonts w:ascii="Times New Roman" w:hAnsi="Times New Roman" w:cs="Times New Roman"/>
          <w:b/>
          <w:sz w:val="24"/>
          <w:szCs w:val="24"/>
        </w:rPr>
      </w:pPr>
    </w:p>
    <w:p w:rsidR="00DC3874" w:rsidRPr="006156C2" w:rsidRDefault="006156C2" w:rsidP="006E3DE9">
      <w:pPr>
        <w:spacing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654CC8" w:rsidRDefault="002A1A17"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Michalis Sotiropoulos </w:t>
      </w:r>
      <w:r>
        <w:rPr>
          <w:rFonts w:ascii="Times New Roman" w:hAnsi="Times New Roman" w:cs="Times New Roman"/>
          <w:sz w:val="24"/>
          <w:szCs w:val="24"/>
        </w:rPr>
        <w:t>noted that national lands were used to guarantee foreign loans, esp</w:t>
      </w:r>
      <w:r w:rsidR="006C3AD8">
        <w:rPr>
          <w:rFonts w:ascii="Times New Roman" w:hAnsi="Times New Roman" w:cs="Times New Roman"/>
          <w:sz w:val="24"/>
          <w:szCs w:val="24"/>
        </w:rPr>
        <w:t>.</w:t>
      </w:r>
      <w:r>
        <w:rPr>
          <w:rFonts w:ascii="Times New Roman" w:hAnsi="Times New Roman" w:cs="Times New Roman"/>
          <w:sz w:val="24"/>
          <w:szCs w:val="24"/>
        </w:rPr>
        <w:t xml:space="preserve"> by the Bavarians. He wondered if that was why it was policy to retain the lands. Or did the Bavarians just not want to mix with such a potentially difficult issue? In the 1850s, he thought it was de</w:t>
      </w:r>
      <w:r w:rsidR="006C3AD8">
        <w:rPr>
          <w:rFonts w:ascii="Times New Roman" w:hAnsi="Times New Roman" w:cs="Times New Roman"/>
          <w:sz w:val="24"/>
          <w:szCs w:val="24"/>
        </w:rPr>
        <w:t xml:space="preserve"> </w:t>
      </w:r>
      <w:r>
        <w:rPr>
          <w:rFonts w:ascii="Times New Roman" w:hAnsi="Times New Roman" w:cs="Times New Roman"/>
          <w:sz w:val="24"/>
          <w:szCs w:val="24"/>
        </w:rPr>
        <w:t>facto an issue, because everyone was thinking about it, in the context</w:t>
      </w:r>
      <w:r w:rsidR="00654CC8">
        <w:rPr>
          <w:rFonts w:ascii="Times New Roman" w:hAnsi="Times New Roman" w:cs="Times New Roman"/>
          <w:sz w:val="24"/>
          <w:szCs w:val="24"/>
        </w:rPr>
        <w:t xml:space="preserve"> </w:t>
      </w:r>
      <w:r w:rsidR="00DC3874" w:rsidRPr="00266822">
        <w:rPr>
          <w:rFonts w:ascii="Times New Roman" w:hAnsi="Times New Roman" w:cs="Times New Roman"/>
          <w:sz w:val="24"/>
          <w:szCs w:val="24"/>
        </w:rPr>
        <w:t xml:space="preserve">of </w:t>
      </w:r>
      <w:r w:rsidR="00DC3874" w:rsidRPr="00266822">
        <w:rPr>
          <w:rFonts w:ascii="Times New Roman" w:hAnsi="Times New Roman" w:cs="Times New Roman"/>
          <w:sz w:val="24"/>
          <w:szCs w:val="24"/>
        </w:rPr>
        <w:lastRenderedPageBreak/>
        <w:t xml:space="preserve">financial and economic squeezes. </w:t>
      </w:r>
      <w:r w:rsidR="00654CC8">
        <w:rPr>
          <w:rFonts w:ascii="Times New Roman" w:hAnsi="Times New Roman" w:cs="Times New Roman"/>
          <w:sz w:val="24"/>
          <w:szCs w:val="24"/>
        </w:rPr>
        <w:t>There was pressure to make it easier for land to operate as a commodity through registration.</w:t>
      </w:r>
    </w:p>
    <w:p w:rsidR="00654CC8" w:rsidRDefault="00654CC8"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Socrates </w:t>
      </w:r>
      <w:r>
        <w:rPr>
          <w:rFonts w:ascii="Times New Roman" w:hAnsi="Times New Roman" w:cs="Times New Roman"/>
          <w:sz w:val="24"/>
          <w:szCs w:val="24"/>
        </w:rPr>
        <w:t>said that he didn’t want to get into the matter of the loan guarantees. He didn’t think the protective powers were really too concerned about the debt: they just used it as a way of gaining leverage over Greece.</w:t>
      </w:r>
    </w:p>
    <w:p w:rsidR="00654CC8" w:rsidRPr="00654CC8" w:rsidRDefault="00654CC8" w:rsidP="006E3DE9">
      <w:pPr>
        <w:spacing w:after="0" w:line="240" w:lineRule="auto"/>
        <w:rPr>
          <w:rFonts w:ascii="Times New Roman" w:hAnsi="Times New Roman" w:cs="Times New Roman"/>
          <w:sz w:val="24"/>
          <w:szCs w:val="24"/>
        </w:rPr>
      </w:pPr>
    </w:p>
    <w:p w:rsidR="00654CC8" w:rsidRDefault="00654CC8"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Innes </w:t>
      </w:r>
      <w:r>
        <w:rPr>
          <w:rFonts w:ascii="Times New Roman" w:hAnsi="Times New Roman" w:cs="Times New Roman"/>
          <w:sz w:val="24"/>
          <w:szCs w:val="24"/>
        </w:rPr>
        <w:t>had been interested in what he had said</w:t>
      </w:r>
      <w:r w:rsidR="00DC3874" w:rsidRPr="00266822">
        <w:rPr>
          <w:rFonts w:ascii="Times New Roman" w:hAnsi="Times New Roman" w:cs="Times New Roman"/>
          <w:sz w:val="24"/>
          <w:szCs w:val="24"/>
        </w:rPr>
        <w:t xml:space="preserve"> </w:t>
      </w:r>
      <w:r>
        <w:rPr>
          <w:rFonts w:ascii="Times New Roman" w:hAnsi="Times New Roman" w:cs="Times New Roman"/>
          <w:sz w:val="24"/>
          <w:szCs w:val="24"/>
        </w:rPr>
        <w:t>about</w:t>
      </w:r>
      <w:r w:rsidR="00DC3874" w:rsidRPr="00266822">
        <w:rPr>
          <w:rFonts w:ascii="Times New Roman" w:hAnsi="Times New Roman" w:cs="Times New Roman"/>
          <w:sz w:val="24"/>
          <w:szCs w:val="24"/>
        </w:rPr>
        <w:t xml:space="preserve"> Kapodistrias and the link between property ownership and voting</w:t>
      </w:r>
      <w:r>
        <w:rPr>
          <w:rFonts w:ascii="Times New Roman" w:hAnsi="Times New Roman" w:cs="Times New Roman"/>
          <w:sz w:val="24"/>
          <w:szCs w:val="24"/>
        </w:rPr>
        <w:t xml:space="preserve">. She wondered if that was still something people were thinking about in the 1840s. She also wondered if there were domestic issues about borrowing on the strength of land, and resulting creditor/debtor relationships. </w:t>
      </w:r>
      <w:r w:rsidR="00DC3874" w:rsidRPr="00266822">
        <w:rPr>
          <w:rFonts w:ascii="Times New Roman" w:hAnsi="Times New Roman" w:cs="Times New Roman"/>
          <w:sz w:val="24"/>
          <w:szCs w:val="24"/>
        </w:rPr>
        <w:t xml:space="preserve"> </w:t>
      </w:r>
    </w:p>
    <w:p w:rsidR="003E3C30" w:rsidRDefault="003E3C30" w:rsidP="003E3C30">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Socrates </w:t>
      </w:r>
      <w:r>
        <w:rPr>
          <w:rFonts w:ascii="Times New Roman" w:hAnsi="Times New Roman" w:cs="Times New Roman"/>
          <w:sz w:val="24"/>
          <w:szCs w:val="24"/>
        </w:rPr>
        <w:t xml:space="preserve">said that Kapodistrias was a rigorist: he thought citizens needed to have land in order to have the right to vote, </w:t>
      </w:r>
      <w:r w:rsidRPr="003E3C30">
        <w:rPr>
          <w:rFonts w:ascii="Times New Roman" w:hAnsi="Times New Roman" w:cs="Times New Roman"/>
          <w:sz w:val="24"/>
          <w:szCs w:val="24"/>
        </w:rPr>
        <w:t>th</w:t>
      </w:r>
      <w:r>
        <w:rPr>
          <w:rFonts w:ascii="Times New Roman" w:hAnsi="Times New Roman" w:cs="Times New Roman"/>
          <w:sz w:val="24"/>
          <w:szCs w:val="24"/>
        </w:rPr>
        <w:t>ough he also aimed to make the legislature no more than a consultative body. Under the Regency, the primary concern was to establish a strong municipal system, in which 10-15% of the population would be able to vote to choose a shortlist of 3 candidates for mayor, from among whom the government would choose one. This system continued until the 1870s, when MPs started to become more important than mayors. A PhD shortly to be defended (by Stavroula Verrarou) offers an account of municipalities in the Peloponnese. In 1844, it was from the ranks of these provincial elites that the first parliamentarians of the national assembly were drawn. People were not bothered by the co-existence of two different voting systems. At this period, the government always won parliamentary elections – though we don’t know the election results in detail.</w:t>
      </w:r>
    </w:p>
    <w:p w:rsidR="00654CC8" w:rsidRDefault="00654CC8" w:rsidP="006E3DE9">
      <w:pPr>
        <w:spacing w:after="0" w:line="240" w:lineRule="auto"/>
        <w:rPr>
          <w:rFonts w:ascii="Times New Roman" w:hAnsi="Times New Roman" w:cs="Times New Roman"/>
          <w:sz w:val="24"/>
          <w:szCs w:val="24"/>
        </w:rPr>
      </w:pPr>
    </w:p>
    <w:p w:rsidR="00654CC8" w:rsidRPr="00654CC8" w:rsidRDefault="00654CC8" w:rsidP="006E3DE9">
      <w:pPr>
        <w:spacing w:after="0" w:line="240" w:lineRule="auto"/>
        <w:rPr>
          <w:rFonts w:ascii="Times New Roman" w:hAnsi="Times New Roman" w:cs="Times New Roman"/>
          <w:b/>
          <w:sz w:val="24"/>
          <w:szCs w:val="24"/>
        </w:rPr>
      </w:pPr>
      <w:r>
        <w:rPr>
          <w:rFonts w:ascii="Times New Roman" w:hAnsi="Times New Roman" w:cs="Times New Roman"/>
          <w:b/>
          <w:sz w:val="24"/>
          <w:szCs w:val="24"/>
        </w:rPr>
        <w:t>Several questions were collected:</w:t>
      </w:r>
    </w:p>
    <w:p w:rsidR="00654CC8" w:rsidRDefault="00654CC8" w:rsidP="006E3DE9">
      <w:pPr>
        <w:spacing w:after="0" w:line="240" w:lineRule="auto"/>
        <w:rPr>
          <w:rFonts w:ascii="Times New Roman" w:hAnsi="Times New Roman" w:cs="Times New Roman"/>
          <w:sz w:val="24"/>
          <w:szCs w:val="24"/>
        </w:rPr>
      </w:pPr>
    </w:p>
    <w:p w:rsidR="004A041D" w:rsidRDefault="00B71A71"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Philp </w:t>
      </w:r>
      <w:r>
        <w:rPr>
          <w:rFonts w:ascii="Times New Roman" w:hAnsi="Times New Roman" w:cs="Times New Roman"/>
          <w:sz w:val="24"/>
          <w:szCs w:val="24"/>
        </w:rPr>
        <w:t>asked how non-Christian peasants were dealt with: did they get the right to vote?</w:t>
      </w:r>
    </w:p>
    <w:p w:rsidR="00B71A71" w:rsidRDefault="00B71A71"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Stella Ghervas </w:t>
      </w:r>
      <w:r>
        <w:rPr>
          <w:rFonts w:ascii="Times New Roman" w:hAnsi="Times New Roman" w:cs="Times New Roman"/>
          <w:sz w:val="24"/>
          <w:szCs w:val="24"/>
        </w:rPr>
        <w:t>added, what about remaining Turkish landowners?</w:t>
      </w:r>
    </w:p>
    <w:p w:rsidR="00B71A71" w:rsidRDefault="00B71A71"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Ioannis Tassopoulos </w:t>
      </w:r>
      <w:r>
        <w:rPr>
          <w:rFonts w:ascii="Times New Roman" w:hAnsi="Times New Roman" w:cs="Times New Roman"/>
          <w:sz w:val="24"/>
          <w:szCs w:val="24"/>
        </w:rPr>
        <w:t>asked whether issues about land distribution were caught up with populism, clientilism etc.</w:t>
      </w:r>
    </w:p>
    <w:p w:rsidR="00B71A71" w:rsidRPr="00B71A71" w:rsidRDefault="00B71A71"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Maurizio Isabella</w:t>
      </w:r>
      <w:r>
        <w:rPr>
          <w:rFonts w:ascii="Times New Roman" w:hAnsi="Times New Roman" w:cs="Times New Roman"/>
          <w:sz w:val="24"/>
          <w:szCs w:val="24"/>
        </w:rPr>
        <w:t xml:space="preserve"> asked about the relationship between the landowning system and the war of independence.</w:t>
      </w:r>
    </w:p>
    <w:p w:rsidR="00CE640B" w:rsidRPr="00266822" w:rsidRDefault="00CE640B" w:rsidP="006E3DE9">
      <w:pPr>
        <w:spacing w:after="0" w:line="240" w:lineRule="auto"/>
        <w:rPr>
          <w:rFonts w:ascii="Times New Roman" w:hAnsi="Times New Roman" w:cs="Times New Roman"/>
          <w:sz w:val="24"/>
          <w:szCs w:val="24"/>
        </w:rPr>
      </w:pPr>
    </w:p>
    <w:p w:rsidR="003E3C30" w:rsidRDefault="003E3C30" w:rsidP="003E3C30">
      <w:pPr>
        <w:spacing w:after="0" w:line="240" w:lineRule="auto"/>
        <w:rPr>
          <w:rFonts w:ascii="Times New Roman" w:hAnsi="Times New Roman" w:cs="Times New Roman"/>
          <w:sz w:val="24"/>
          <w:szCs w:val="24"/>
          <w:shd w:val="clear" w:color="auto" w:fill="CCCCCC"/>
        </w:rPr>
      </w:pPr>
      <w:r>
        <w:rPr>
          <w:rFonts w:ascii="Times New Roman" w:hAnsi="Times New Roman" w:cs="Times New Roman"/>
          <w:b/>
          <w:sz w:val="24"/>
          <w:szCs w:val="24"/>
        </w:rPr>
        <w:t xml:space="preserve">Socrates </w:t>
      </w:r>
      <w:r>
        <w:rPr>
          <w:rFonts w:ascii="Times New Roman" w:hAnsi="Times New Roman" w:cs="Times New Roman"/>
          <w:sz w:val="24"/>
          <w:szCs w:val="24"/>
        </w:rPr>
        <w:t>said that Muslims were excluded form ownership and political participation.  In 1687 when the Venetians occupied the Morea, the Muslims left, or had to convert. After the Greek revolution, non-Christians who wanted to keep their land needed to convert. The property of Muslims was confiscated and turned into national estates – and similarly those who sided with the Ottomans lost out. There were some small Catholic communities whose property was respected. Jews didn’t in general hold land, but those surviving the war were given full rights of citizenship. Only Muslims converted to Christianity were able to remain in independent Greece.</w:t>
      </w:r>
    </w:p>
    <w:p w:rsidR="00B71A71" w:rsidRPr="00266822" w:rsidRDefault="00B71A71" w:rsidP="006E3DE9">
      <w:pPr>
        <w:spacing w:after="0" w:line="240" w:lineRule="auto"/>
        <w:rPr>
          <w:rFonts w:ascii="Times New Roman" w:hAnsi="Times New Roman" w:cs="Times New Roman"/>
          <w:sz w:val="24"/>
          <w:szCs w:val="24"/>
        </w:rPr>
      </w:pPr>
      <w:r>
        <w:rPr>
          <w:rFonts w:ascii="Times New Roman" w:hAnsi="Times New Roman" w:cs="Times New Roman"/>
          <w:sz w:val="24"/>
          <w:szCs w:val="24"/>
        </w:rPr>
        <w:t>Peasants took up arms in the hope of gaining land, so the war did involve a land question, but not explicitly so. It was understood that Christians would take over Muslim land.</w:t>
      </w:r>
    </w:p>
    <w:p w:rsidR="004A041D" w:rsidRPr="00266822" w:rsidRDefault="00B71A71" w:rsidP="006E3DE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populism and clientelism: he thought that issue was constructed in the 1950s and 60s, in relation to the use of clientilist models, which were projected backwards. Maybe that is how things worked, but since we don’t know how people voted that’s just speculation. </w:t>
      </w:r>
    </w:p>
    <w:p w:rsidR="00A05824" w:rsidRPr="00266822" w:rsidRDefault="00A05824" w:rsidP="006E3DE9">
      <w:pPr>
        <w:spacing w:line="240" w:lineRule="auto"/>
        <w:rPr>
          <w:rFonts w:ascii="Times New Roman" w:hAnsi="Times New Roman" w:cs="Times New Roman"/>
          <w:sz w:val="24"/>
          <w:szCs w:val="24"/>
        </w:rPr>
      </w:pPr>
    </w:p>
    <w:p w:rsidR="00A05824" w:rsidRPr="006156C2" w:rsidRDefault="00A05824" w:rsidP="006E3DE9">
      <w:pPr>
        <w:spacing w:line="240" w:lineRule="auto"/>
        <w:rPr>
          <w:rFonts w:ascii="Times New Roman" w:hAnsi="Times New Roman" w:cs="Times New Roman"/>
          <w:b/>
          <w:sz w:val="24"/>
          <w:szCs w:val="24"/>
        </w:rPr>
      </w:pPr>
      <w:r w:rsidRPr="006156C2">
        <w:rPr>
          <w:rFonts w:ascii="Times New Roman" w:hAnsi="Times New Roman" w:cs="Times New Roman"/>
          <w:b/>
          <w:sz w:val="24"/>
          <w:szCs w:val="24"/>
        </w:rPr>
        <w:t xml:space="preserve">Round Table: </w:t>
      </w:r>
      <w:r w:rsidR="006156C2">
        <w:rPr>
          <w:rFonts w:ascii="Times New Roman" w:hAnsi="Times New Roman" w:cs="Times New Roman"/>
          <w:b/>
          <w:sz w:val="24"/>
          <w:szCs w:val="24"/>
        </w:rPr>
        <w:t>Andrew Arsan, Peter Hill, Gianluc</w:t>
      </w:r>
      <w:r w:rsidRPr="006156C2">
        <w:rPr>
          <w:rFonts w:ascii="Times New Roman" w:hAnsi="Times New Roman" w:cs="Times New Roman"/>
          <w:b/>
          <w:sz w:val="24"/>
          <w:szCs w:val="24"/>
        </w:rPr>
        <w:t>a Fru</w:t>
      </w:r>
      <w:r w:rsidR="006156C2">
        <w:rPr>
          <w:rFonts w:ascii="Times New Roman" w:hAnsi="Times New Roman" w:cs="Times New Roman"/>
          <w:b/>
          <w:sz w:val="24"/>
          <w:szCs w:val="24"/>
        </w:rPr>
        <w:t>c</w:t>
      </w:r>
      <w:r w:rsidRPr="006156C2">
        <w:rPr>
          <w:rFonts w:ascii="Times New Roman" w:hAnsi="Times New Roman" w:cs="Times New Roman"/>
          <w:b/>
          <w:sz w:val="24"/>
          <w:szCs w:val="24"/>
        </w:rPr>
        <w:t>i, Caitlin Gale</w:t>
      </w:r>
    </w:p>
    <w:p w:rsidR="00925356" w:rsidRDefault="00925356"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Andrew Arsan: </w:t>
      </w:r>
      <w:r>
        <w:rPr>
          <w:rFonts w:ascii="Times New Roman" w:hAnsi="Times New Roman" w:cs="Times New Roman"/>
          <w:sz w:val="24"/>
          <w:szCs w:val="24"/>
        </w:rPr>
        <w:t>said that he had found the workshop very stimulating. His</w:t>
      </w:r>
      <w:r w:rsidR="00A05824" w:rsidRPr="00266822">
        <w:rPr>
          <w:rFonts w:ascii="Times New Roman" w:hAnsi="Times New Roman" w:cs="Times New Roman"/>
          <w:sz w:val="24"/>
          <w:szCs w:val="24"/>
        </w:rPr>
        <w:t xml:space="preserve"> expertise</w:t>
      </w:r>
      <w:r>
        <w:rPr>
          <w:rFonts w:ascii="Times New Roman" w:hAnsi="Times New Roman" w:cs="Times New Roman"/>
          <w:sz w:val="24"/>
          <w:szCs w:val="24"/>
        </w:rPr>
        <w:t xml:space="preserve"> was</w:t>
      </w:r>
      <w:r w:rsidR="00A05824" w:rsidRPr="00266822">
        <w:rPr>
          <w:rFonts w:ascii="Times New Roman" w:hAnsi="Times New Roman" w:cs="Times New Roman"/>
          <w:sz w:val="24"/>
          <w:szCs w:val="24"/>
        </w:rPr>
        <w:t xml:space="preserve"> in </w:t>
      </w:r>
      <w:r>
        <w:rPr>
          <w:rFonts w:ascii="Times New Roman" w:hAnsi="Times New Roman" w:cs="Times New Roman"/>
          <w:sz w:val="24"/>
          <w:szCs w:val="24"/>
        </w:rPr>
        <w:t xml:space="preserve">the </w:t>
      </w:r>
      <w:r w:rsidR="00A05824" w:rsidRPr="00266822">
        <w:rPr>
          <w:rFonts w:ascii="Times New Roman" w:hAnsi="Times New Roman" w:cs="Times New Roman"/>
          <w:sz w:val="24"/>
          <w:szCs w:val="24"/>
        </w:rPr>
        <w:t>Lebanon.</w:t>
      </w:r>
      <w:r>
        <w:rPr>
          <w:rFonts w:ascii="Times New Roman" w:hAnsi="Times New Roman" w:cs="Times New Roman"/>
          <w:sz w:val="24"/>
          <w:szCs w:val="24"/>
        </w:rPr>
        <w:t xml:space="preserve"> He had been struck by both parallels and contrasts. In the Lebanon too there was a historiographical legacy of debates about failed modernisation. </w:t>
      </w:r>
      <w:r w:rsidR="00A05824" w:rsidRPr="00266822">
        <w:rPr>
          <w:rFonts w:ascii="Times New Roman" w:hAnsi="Times New Roman" w:cs="Times New Roman"/>
          <w:sz w:val="24"/>
          <w:szCs w:val="24"/>
        </w:rPr>
        <w:t xml:space="preserve"> </w:t>
      </w:r>
    </w:p>
    <w:p w:rsidR="00A05824" w:rsidRDefault="00925356" w:rsidP="006E3DE9">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One hypothesis to test was that democracy was born out of crisis. In the Lebanon, civil strife in 1860 led to the enactment of a </w:t>
      </w:r>
      <w:r>
        <w:rPr>
          <w:rFonts w:ascii="Times New Roman" w:hAnsi="Times New Roman" w:cs="Times New Roman"/>
          <w:i/>
          <w:sz w:val="24"/>
          <w:szCs w:val="24"/>
        </w:rPr>
        <w:t>r</w:t>
      </w:r>
      <w:r w:rsidR="00CE4C7B">
        <w:rPr>
          <w:rFonts w:ascii="Times New Roman" w:hAnsi="Times New Roman" w:cs="Times New Roman"/>
          <w:i/>
          <w:sz w:val="24"/>
          <w:szCs w:val="24"/>
        </w:rPr>
        <w:t>è</w:t>
      </w:r>
      <w:r>
        <w:rPr>
          <w:rFonts w:ascii="Times New Roman" w:hAnsi="Times New Roman" w:cs="Times New Roman"/>
          <w:i/>
          <w:sz w:val="24"/>
          <w:szCs w:val="24"/>
        </w:rPr>
        <w:t xml:space="preserve">glement </w:t>
      </w:r>
      <w:r w:rsidRPr="00925356">
        <w:rPr>
          <w:rFonts w:ascii="Times New Roman" w:hAnsi="Times New Roman" w:cs="Times New Roman"/>
          <w:i/>
          <w:sz w:val="24"/>
          <w:szCs w:val="24"/>
        </w:rPr>
        <w:t>organique</w:t>
      </w:r>
      <w:r>
        <w:rPr>
          <w:rFonts w:ascii="Times New Roman" w:hAnsi="Times New Roman" w:cs="Times New Roman"/>
          <w:sz w:val="24"/>
          <w:szCs w:val="24"/>
        </w:rPr>
        <w:t xml:space="preserve">: the hope was in this way to reinvent the body politic. Issues of popular representation and sovereignty were bound up in this; also questions about landholding and the place of the church. The consultative assembly established by the </w:t>
      </w:r>
      <w:r w:rsidR="00CE4C7B">
        <w:rPr>
          <w:rFonts w:ascii="Times New Roman" w:hAnsi="Times New Roman" w:cs="Times New Roman"/>
          <w:i/>
          <w:sz w:val="24"/>
          <w:szCs w:val="24"/>
        </w:rPr>
        <w:t xml:space="preserve">règlement </w:t>
      </w:r>
      <w:r>
        <w:rPr>
          <w:rFonts w:ascii="Times New Roman" w:hAnsi="Times New Roman" w:cs="Times New Roman"/>
          <w:sz w:val="24"/>
          <w:szCs w:val="24"/>
        </w:rPr>
        <w:t>was seen to express the will of the people, though in fact it did so only very indirectly.</w:t>
      </w:r>
      <w:r w:rsidR="006C641D">
        <w:rPr>
          <w:rFonts w:ascii="Times New Roman" w:hAnsi="Times New Roman" w:cs="Times New Roman"/>
          <w:sz w:val="24"/>
          <w:szCs w:val="24"/>
        </w:rPr>
        <w:t xml:space="preserve"> The same notions were at play though in other contexts: tax rolls, court rooms.</w:t>
      </w:r>
    </w:p>
    <w:p w:rsidR="006C641D" w:rsidRDefault="006C641D" w:rsidP="006E3DE9">
      <w:pPr>
        <w:spacing w:line="240" w:lineRule="auto"/>
        <w:rPr>
          <w:rFonts w:ascii="Times New Roman" w:hAnsi="Times New Roman" w:cs="Times New Roman"/>
          <w:sz w:val="24"/>
          <w:szCs w:val="24"/>
        </w:rPr>
      </w:pPr>
      <w:r>
        <w:rPr>
          <w:rFonts w:ascii="Times New Roman" w:hAnsi="Times New Roman" w:cs="Times New Roman"/>
          <w:sz w:val="24"/>
          <w:szCs w:val="24"/>
        </w:rPr>
        <w:t>In relation to the notion of a national church: from the 1830s and 40s, Maronite clerics began to present themselves as forming a national church, despite the religious mix present in the Lebanon. This however was a very ad hoc development, with no historical roots.</w:t>
      </w:r>
      <w:r w:rsidR="00CE4C7B">
        <w:rPr>
          <w:rFonts w:ascii="Times New Roman" w:hAnsi="Times New Roman" w:cs="Times New Roman"/>
          <w:sz w:val="24"/>
          <w:szCs w:val="24"/>
        </w:rPr>
        <w:t xml:space="preserve"> C18 it had not been supposed that only Muslims could represent Muslims, non-Muslims non-Muslims, but this came to be argued C19.</w:t>
      </w:r>
    </w:p>
    <w:p w:rsidR="00CE4C7B" w:rsidRPr="00925356" w:rsidRDefault="00CE4C7B" w:rsidP="006E3DE9">
      <w:pPr>
        <w:spacing w:line="240" w:lineRule="auto"/>
        <w:rPr>
          <w:rFonts w:ascii="Times New Roman" w:hAnsi="Times New Roman" w:cs="Times New Roman"/>
          <w:sz w:val="24"/>
          <w:szCs w:val="24"/>
        </w:rPr>
      </w:pPr>
      <w:r>
        <w:rPr>
          <w:rFonts w:ascii="Times New Roman" w:hAnsi="Times New Roman" w:cs="Times New Roman"/>
          <w:sz w:val="24"/>
          <w:szCs w:val="24"/>
        </w:rPr>
        <w:t>In relation to the land question, he thought that the way practice was or was not imbricated in language presented an interesting issue in terms of the social history of political thought.</w:t>
      </w:r>
    </w:p>
    <w:p w:rsidR="00A05824" w:rsidRPr="00266822" w:rsidRDefault="00CE4C7B" w:rsidP="006E3DE9">
      <w:pPr>
        <w:spacing w:line="240" w:lineRule="auto"/>
        <w:rPr>
          <w:rFonts w:ascii="Times New Roman" w:hAnsi="Times New Roman" w:cs="Times New Roman"/>
          <w:sz w:val="24"/>
          <w:szCs w:val="24"/>
        </w:rPr>
      </w:pPr>
      <w:r>
        <w:rPr>
          <w:rFonts w:ascii="Times New Roman" w:hAnsi="Times New Roman" w:cs="Times New Roman"/>
          <w:sz w:val="24"/>
          <w:szCs w:val="24"/>
        </w:rPr>
        <w:t>It was an interesting question how Greece and the Lebanon should be conceived in relation to eachother and to Europe. And was the best framework for considering them together Ottoman or Mediterranean? Both had long histories of broader, mercantile contacts with southern Europe.</w:t>
      </w:r>
    </w:p>
    <w:p w:rsidR="00A05824" w:rsidRPr="00266822" w:rsidRDefault="00CE4C7B"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Peter Hill </w:t>
      </w:r>
      <w:r>
        <w:rPr>
          <w:rFonts w:ascii="Times New Roman" w:hAnsi="Times New Roman" w:cs="Times New Roman"/>
          <w:sz w:val="24"/>
          <w:szCs w:val="24"/>
        </w:rPr>
        <w:t>said that he was i</w:t>
      </w:r>
      <w:r w:rsidR="00A05824" w:rsidRPr="00266822">
        <w:rPr>
          <w:rFonts w:ascii="Times New Roman" w:hAnsi="Times New Roman" w:cs="Times New Roman"/>
          <w:sz w:val="24"/>
          <w:szCs w:val="24"/>
        </w:rPr>
        <w:t>ntereste</w:t>
      </w:r>
      <w:r>
        <w:rPr>
          <w:rFonts w:ascii="Times New Roman" w:hAnsi="Times New Roman" w:cs="Times New Roman"/>
          <w:sz w:val="24"/>
          <w:szCs w:val="24"/>
        </w:rPr>
        <w:t xml:space="preserve">d in diasporas </w:t>
      </w:r>
      <w:r w:rsidR="00A05824" w:rsidRPr="00266822">
        <w:rPr>
          <w:rFonts w:ascii="Times New Roman" w:hAnsi="Times New Roman" w:cs="Times New Roman"/>
          <w:sz w:val="24"/>
          <w:szCs w:val="24"/>
        </w:rPr>
        <w:t>as points of contact between people</w:t>
      </w:r>
      <w:r>
        <w:rPr>
          <w:rFonts w:ascii="Times New Roman" w:hAnsi="Times New Roman" w:cs="Times New Roman"/>
          <w:sz w:val="24"/>
          <w:szCs w:val="24"/>
        </w:rPr>
        <w:t xml:space="preserve">, and in the relationship between the </w:t>
      </w:r>
      <w:r>
        <w:rPr>
          <w:rFonts w:ascii="Times New Roman" w:hAnsi="Times New Roman" w:cs="Times New Roman"/>
          <w:i/>
          <w:sz w:val="24"/>
          <w:szCs w:val="24"/>
        </w:rPr>
        <w:t>nahda</w:t>
      </w:r>
      <w:r>
        <w:rPr>
          <w:rFonts w:ascii="Times New Roman" w:hAnsi="Times New Roman" w:cs="Times New Roman"/>
          <w:sz w:val="24"/>
          <w:szCs w:val="24"/>
        </w:rPr>
        <w:t>, the Arab ‘awakening’ and the Greek ‘enlightenment’, and also in the relationship between these intellectual and cultural developments and political change.  As he</w:t>
      </w:r>
      <w:r w:rsidR="00A05824" w:rsidRPr="00266822">
        <w:rPr>
          <w:rFonts w:ascii="Times New Roman" w:hAnsi="Times New Roman" w:cs="Times New Roman"/>
          <w:sz w:val="24"/>
          <w:szCs w:val="24"/>
        </w:rPr>
        <w:t xml:space="preserve"> understand it</w:t>
      </w:r>
      <w:r>
        <w:rPr>
          <w:rFonts w:ascii="Times New Roman" w:hAnsi="Times New Roman" w:cs="Times New Roman"/>
          <w:sz w:val="24"/>
          <w:szCs w:val="24"/>
        </w:rPr>
        <w:t>,</w:t>
      </w:r>
      <w:r w:rsidR="00A05824" w:rsidRPr="00266822">
        <w:rPr>
          <w:rFonts w:ascii="Times New Roman" w:hAnsi="Times New Roman" w:cs="Times New Roman"/>
          <w:sz w:val="24"/>
          <w:szCs w:val="24"/>
        </w:rPr>
        <w:t xml:space="preserve"> the intellectual movement </w:t>
      </w:r>
      <w:r>
        <w:rPr>
          <w:rFonts w:ascii="Times New Roman" w:hAnsi="Times New Roman" w:cs="Times New Roman"/>
          <w:sz w:val="24"/>
          <w:szCs w:val="24"/>
        </w:rPr>
        <w:t>took</w:t>
      </w:r>
      <w:r w:rsidR="00A05824" w:rsidRPr="00266822">
        <w:rPr>
          <w:rFonts w:ascii="Times New Roman" w:hAnsi="Times New Roman" w:cs="Times New Roman"/>
          <w:sz w:val="24"/>
          <w:szCs w:val="24"/>
        </w:rPr>
        <w:t xml:space="preserve"> place largely outside </w:t>
      </w:r>
      <w:r>
        <w:rPr>
          <w:rFonts w:ascii="Times New Roman" w:hAnsi="Times New Roman" w:cs="Times New Roman"/>
          <w:sz w:val="24"/>
          <w:szCs w:val="24"/>
        </w:rPr>
        <w:t xml:space="preserve">what became </w:t>
      </w:r>
      <w:r w:rsidR="00A05824" w:rsidRPr="00266822">
        <w:rPr>
          <w:rFonts w:ascii="Times New Roman" w:hAnsi="Times New Roman" w:cs="Times New Roman"/>
          <w:sz w:val="24"/>
          <w:szCs w:val="24"/>
        </w:rPr>
        <w:t>Greece</w:t>
      </w:r>
      <w:r>
        <w:rPr>
          <w:rFonts w:ascii="Times New Roman" w:hAnsi="Times New Roman" w:cs="Times New Roman"/>
          <w:sz w:val="24"/>
          <w:szCs w:val="24"/>
        </w:rPr>
        <w:t>, and to a large extent among diaspora Greeks</w:t>
      </w:r>
      <w:r w:rsidR="00A05824" w:rsidRPr="00266822">
        <w:rPr>
          <w:rFonts w:ascii="Times New Roman" w:hAnsi="Times New Roman" w:cs="Times New Roman"/>
          <w:sz w:val="24"/>
          <w:szCs w:val="24"/>
        </w:rPr>
        <w:t xml:space="preserve">. There </w:t>
      </w:r>
      <w:r>
        <w:rPr>
          <w:rFonts w:ascii="Times New Roman" w:hAnsi="Times New Roman" w:cs="Times New Roman"/>
          <w:sz w:val="24"/>
          <w:szCs w:val="24"/>
        </w:rPr>
        <w:t>were</w:t>
      </w:r>
      <w:r w:rsidR="00A05824" w:rsidRPr="00266822">
        <w:rPr>
          <w:rFonts w:ascii="Times New Roman" w:hAnsi="Times New Roman" w:cs="Times New Roman"/>
          <w:sz w:val="24"/>
          <w:szCs w:val="24"/>
        </w:rPr>
        <w:t xml:space="preserve"> obvious </w:t>
      </w:r>
      <w:r>
        <w:rPr>
          <w:rFonts w:ascii="Times New Roman" w:hAnsi="Times New Roman" w:cs="Times New Roman"/>
          <w:sz w:val="24"/>
          <w:szCs w:val="24"/>
        </w:rPr>
        <w:t>parallels</w:t>
      </w:r>
      <w:r w:rsidR="00A05824" w:rsidRPr="00266822">
        <w:rPr>
          <w:rFonts w:ascii="Times New Roman" w:hAnsi="Times New Roman" w:cs="Times New Roman"/>
          <w:sz w:val="24"/>
          <w:szCs w:val="24"/>
        </w:rPr>
        <w:t xml:space="preserve"> </w:t>
      </w:r>
      <w:r>
        <w:rPr>
          <w:rFonts w:ascii="Times New Roman" w:hAnsi="Times New Roman" w:cs="Times New Roman"/>
          <w:sz w:val="24"/>
          <w:szCs w:val="24"/>
        </w:rPr>
        <w:t>with</w:t>
      </w:r>
      <w:r w:rsidR="00A05824" w:rsidRPr="00266822">
        <w:rPr>
          <w:rFonts w:ascii="Times New Roman" w:hAnsi="Times New Roman" w:cs="Times New Roman"/>
          <w:sz w:val="24"/>
          <w:szCs w:val="24"/>
        </w:rPr>
        <w:t xml:space="preserve"> Arab groups in Europe, interacting with each other and with Europe – especially Christian Arabs. </w:t>
      </w:r>
      <w:r>
        <w:rPr>
          <w:rFonts w:ascii="Times New Roman" w:hAnsi="Times New Roman" w:cs="Times New Roman"/>
          <w:sz w:val="24"/>
          <w:szCs w:val="24"/>
        </w:rPr>
        <w:t>Originally Beirut was the place in which such developments made their chief impact within the Arab world; later Egypt.</w:t>
      </w:r>
      <w:r w:rsidR="00A05824" w:rsidRPr="00266822">
        <w:rPr>
          <w:rFonts w:ascii="Times New Roman" w:hAnsi="Times New Roman" w:cs="Times New Roman"/>
          <w:sz w:val="24"/>
          <w:szCs w:val="24"/>
        </w:rPr>
        <w:t xml:space="preserve"> </w:t>
      </w:r>
    </w:p>
    <w:p w:rsidR="00B90D5A" w:rsidRPr="00266822" w:rsidRDefault="00B35C1E"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Diasporic networks included both merchants and Christian missionaries: these didn’t have a big role in the state. Muslim Arabs however did have a role in the state: they might travel to Europe to get ideas about reforms they could promote at home. Democracy perhaps had less appeal to those already involved in state projects. And for minority-group members, the state didn’t seem to be a promising means to access power. </w:t>
      </w:r>
    </w:p>
    <w:p w:rsidR="00A05824" w:rsidRPr="00266822" w:rsidRDefault="00B35C1E" w:rsidP="006E3DE9">
      <w:pPr>
        <w:spacing w:line="240" w:lineRule="auto"/>
        <w:rPr>
          <w:rFonts w:ascii="Times New Roman" w:hAnsi="Times New Roman" w:cs="Times New Roman"/>
          <w:sz w:val="24"/>
          <w:szCs w:val="24"/>
        </w:rPr>
      </w:pPr>
      <w:r>
        <w:rPr>
          <w:rFonts w:ascii="Times New Roman" w:hAnsi="Times New Roman" w:cs="Times New Roman"/>
          <w:sz w:val="24"/>
          <w:szCs w:val="24"/>
        </w:rPr>
        <w:t>He wondered if before 1820 Greeks thought access to power lay through the Ottoman state, or were there other routes?</w:t>
      </w:r>
    </w:p>
    <w:p w:rsidR="00B90D5A" w:rsidRPr="00266822" w:rsidRDefault="00B35C1E" w:rsidP="006E3DE9">
      <w:pPr>
        <w:spacing w:line="240" w:lineRule="auto"/>
        <w:rPr>
          <w:rFonts w:ascii="Times New Roman" w:hAnsi="Times New Roman" w:cs="Times New Roman"/>
          <w:sz w:val="24"/>
          <w:szCs w:val="24"/>
        </w:rPr>
      </w:pPr>
      <w:r>
        <w:rPr>
          <w:rFonts w:ascii="Times New Roman" w:hAnsi="Times New Roman" w:cs="Times New Roman"/>
          <w:b/>
          <w:sz w:val="24"/>
          <w:szCs w:val="24"/>
        </w:rPr>
        <w:t>Gianluca Fruci</w:t>
      </w:r>
      <w:r w:rsidR="00B90D5A" w:rsidRPr="00266822">
        <w:rPr>
          <w:rFonts w:ascii="Times New Roman" w:hAnsi="Times New Roman" w:cs="Times New Roman"/>
          <w:b/>
          <w:sz w:val="24"/>
          <w:szCs w:val="24"/>
        </w:rPr>
        <w:t xml:space="preserve">:  </w:t>
      </w:r>
      <w:r>
        <w:rPr>
          <w:rFonts w:ascii="Times New Roman" w:hAnsi="Times New Roman" w:cs="Times New Roman"/>
          <w:sz w:val="24"/>
          <w:szCs w:val="24"/>
        </w:rPr>
        <w:t>said that in Italy as in Greece, democracy was a fluid word and perhaps banal. As in Greece, it was often used with reference to the ancient world. There were as many enemies of democracy in Europe as among the Ottomans. To achieve more specific meaning, the noun needed to be associated with an adjective: pure, representative, liberal, social, Christian etc. Today, a particular version has triumphed, and the word seems to have a precise meaning, but then it was less clear.</w:t>
      </w:r>
    </w:p>
    <w:p w:rsidR="00B35C1E" w:rsidRDefault="00B35C1E" w:rsidP="006E3DE9">
      <w:pPr>
        <w:spacing w:line="240" w:lineRule="auto"/>
        <w:rPr>
          <w:rFonts w:ascii="Times New Roman" w:hAnsi="Times New Roman" w:cs="Times New Roman"/>
          <w:sz w:val="24"/>
          <w:szCs w:val="24"/>
        </w:rPr>
      </w:pPr>
      <w:r>
        <w:rPr>
          <w:rFonts w:ascii="Times New Roman" w:hAnsi="Times New Roman" w:cs="Times New Roman"/>
          <w:sz w:val="24"/>
          <w:szCs w:val="24"/>
        </w:rPr>
        <w:t>In relation to suffrage, he was struck as he had said, but how early the Greeks opted for universal suffrage. In Italy universal suffrage was an idea and occasional practice from the Napoleonic plebiscites onwards. Basing municipal suffrage on limited suffrage was also a common European story. And electoral corruption could be found everywhere!</w:t>
      </w:r>
    </w:p>
    <w:p w:rsidR="00FF0967" w:rsidRDefault="00B35C1E" w:rsidP="006E3DE9">
      <w:pPr>
        <w:spacing w:line="240" w:lineRule="auto"/>
        <w:rPr>
          <w:rFonts w:ascii="Times New Roman" w:hAnsi="Times New Roman" w:cs="Times New Roman"/>
          <w:sz w:val="24"/>
          <w:szCs w:val="24"/>
        </w:rPr>
      </w:pPr>
      <w:r>
        <w:rPr>
          <w:rFonts w:ascii="Times New Roman" w:hAnsi="Times New Roman" w:cs="Times New Roman"/>
          <w:b/>
          <w:sz w:val="24"/>
          <w:szCs w:val="24"/>
        </w:rPr>
        <w:lastRenderedPageBreak/>
        <w:t>Caitlin Gale</w:t>
      </w:r>
      <w:r>
        <w:rPr>
          <w:rFonts w:ascii="Times New Roman" w:hAnsi="Times New Roman" w:cs="Times New Roman"/>
          <w:sz w:val="24"/>
          <w:szCs w:val="24"/>
        </w:rPr>
        <w:t xml:space="preserve"> explained that she was primarily a military historian</w:t>
      </w:r>
      <w:r w:rsidR="00B90D5A" w:rsidRPr="00266822">
        <w:rPr>
          <w:rFonts w:ascii="Times New Roman" w:hAnsi="Times New Roman" w:cs="Times New Roman"/>
          <w:sz w:val="24"/>
          <w:szCs w:val="24"/>
        </w:rPr>
        <w:t xml:space="preserve"> work</w:t>
      </w:r>
      <w:r>
        <w:rPr>
          <w:rFonts w:ascii="Times New Roman" w:hAnsi="Times New Roman" w:cs="Times New Roman"/>
          <w:sz w:val="24"/>
          <w:szCs w:val="24"/>
        </w:rPr>
        <w:t>ing</w:t>
      </w:r>
      <w:r w:rsidR="00B90D5A" w:rsidRPr="00266822">
        <w:rPr>
          <w:rFonts w:ascii="Times New Roman" w:hAnsi="Times New Roman" w:cs="Times New Roman"/>
          <w:sz w:val="24"/>
          <w:szCs w:val="24"/>
        </w:rPr>
        <w:t xml:space="preserve"> on No</w:t>
      </w:r>
      <w:r>
        <w:rPr>
          <w:rFonts w:ascii="Times New Roman" w:hAnsi="Times New Roman" w:cs="Times New Roman"/>
          <w:sz w:val="24"/>
          <w:szCs w:val="24"/>
        </w:rPr>
        <w:t>r</w:t>
      </w:r>
      <w:r w:rsidR="00B90D5A" w:rsidRPr="00266822">
        <w:rPr>
          <w:rFonts w:ascii="Times New Roman" w:hAnsi="Times New Roman" w:cs="Times New Roman"/>
          <w:sz w:val="24"/>
          <w:szCs w:val="24"/>
        </w:rPr>
        <w:t>th Africa</w:t>
      </w:r>
      <w:r>
        <w:rPr>
          <w:rFonts w:ascii="Times New Roman" w:hAnsi="Times New Roman" w:cs="Times New Roman"/>
          <w:sz w:val="24"/>
          <w:szCs w:val="24"/>
        </w:rPr>
        <w:t>, and specialising in a slightly earlier period. Both the Napoleonic Wars and their ending brought turmoil to the Ottoman world: a new regime rose in Egypt; there was civil war in Morocco, and a revival of corsairing</w:t>
      </w:r>
      <w:r w:rsidR="0091033D">
        <w:rPr>
          <w:rFonts w:ascii="Times New Roman" w:hAnsi="Times New Roman" w:cs="Times New Roman"/>
          <w:sz w:val="24"/>
          <w:szCs w:val="24"/>
        </w:rPr>
        <w:t>. Moreover, Malta and Minorca changed hands: all in all, the Mediterranean changed greatly 1800-30. She was struck by Greek/North African parallels in terms of this being a time of ferment, even if history took different directions. It wasn’t inevitable that Algeria should have ended up as a French colony. During the 1820s, links between North Africa and the Ottoman centre were relatively attenuated, and there wasn’t huge interest in the Greek war of independence</w:t>
      </w:r>
      <w:r w:rsidR="00FF0967">
        <w:rPr>
          <w:rFonts w:ascii="Times New Roman" w:hAnsi="Times New Roman" w:cs="Times New Roman"/>
          <w:sz w:val="24"/>
          <w:szCs w:val="24"/>
        </w:rPr>
        <w:t xml:space="preserve">, though previously there had been quite a lot of contact between Algeria and Greece. </w:t>
      </w:r>
    </w:p>
    <w:p w:rsidR="00FF0967" w:rsidRPr="00FF0967" w:rsidRDefault="00FF0967" w:rsidP="006E3DE9">
      <w:pPr>
        <w:spacing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C5125E" w:rsidRDefault="00FF0967"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Konstantina Zanou </w:t>
      </w:r>
      <w:r>
        <w:rPr>
          <w:rFonts w:ascii="Times New Roman" w:hAnsi="Times New Roman" w:cs="Times New Roman"/>
          <w:sz w:val="24"/>
          <w:szCs w:val="24"/>
        </w:rPr>
        <w:t>wondered why European powers didn’t make Greece a colony?</w:t>
      </w:r>
    </w:p>
    <w:p w:rsidR="00C5125E" w:rsidRDefault="00FF0967"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Caitlin </w:t>
      </w:r>
      <w:r>
        <w:rPr>
          <w:rFonts w:ascii="Times New Roman" w:hAnsi="Times New Roman" w:cs="Times New Roman"/>
          <w:sz w:val="24"/>
          <w:szCs w:val="24"/>
        </w:rPr>
        <w:t>said she’d been thinking rather of the reverse counterfactual</w:t>
      </w:r>
      <w:r w:rsidR="00C5125E">
        <w:rPr>
          <w:rFonts w:ascii="Times New Roman" w:hAnsi="Times New Roman" w:cs="Times New Roman"/>
          <w:sz w:val="24"/>
          <w:szCs w:val="24"/>
        </w:rPr>
        <w:t>: that Algeria might have obtained independence. During the war the Mediterranean had been a British sea. Disruption ensued when others were allowed back in.</w:t>
      </w:r>
    </w:p>
    <w:p w:rsidR="00B90D5A" w:rsidRPr="00C5125E" w:rsidRDefault="00C5125E"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Joanna Innes</w:t>
      </w:r>
      <w:r>
        <w:rPr>
          <w:rFonts w:ascii="Times New Roman" w:hAnsi="Times New Roman" w:cs="Times New Roman"/>
          <w:sz w:val="24"/>
          <w:szCs w:val="24"/>
        </w:rPr>
        <w:t xml:space="preserve"> suggested that there were connections between what was happening in different parts of the Mediterranean c. 1830: Britain’s preoccupation with Greece helped to give France her chance in Algeria.</w:t>
      </w:r>
    </w:p>
    <w:p w:rsidR="00B90D5A" w:rsidRDefault="00C5125E"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Antonis Anastaspoulos</w:t>
      </w:r>
      <w:r>
        <w:rPr>
          <w:rFonts w:ascii="Times New Roman" w:hAnsi="Times New Roman" w:cs="Times New Roman"/>
          <w:sz w:val="24"/>
          <w:szCs w:val="24"/>
        </w:rPr>
        <w:t xml:space="preserve"> thought there were geo-political difficulties about colonising Greece: couldn’t be done by occupying a major port and then penetrating its hinterland.</w:t>
      </w:r>
    </w:p>
    <w:p w:rsidR="00C5125E" w:rsidRDefault="00C5125E" w:rsidP="006E3D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Maurizio Isabella </w:t>
      </w:r>
      <w:r>
        <w:rPr>
          <w:rFonts w:ascii="Times New Roman" w:hAnsi="Times New Roman" w:cs="Times New Roman"/>
          <w:sz w:val="24"/>
          <w:szCs w:val="24"/>
        </w:rPr>
        <w:t>said nonetheless the possibility was discussed.</w:t>
      </w:r>
    </w:p>
    <w:p w:rsidR="00C5125E" w:rsidRPr="00C5125E" w:rsidRDefault="00C5125E" w:rsidP="006E3DE9">
      <w:pPr>
        <w:spacing w:after="0" w:line="240" w:lineRule="auto"/>
        <w:rPr>
          <w:rFonts w:ascii="Times New Roman" w:hAnsi="Times New Roman" w:cs="Times New Roman"/>
          <w:sz w:val="24"/>
          <w:szCs w:val="24"/>
        </w:rPr>
      </w:pPr>
    </w:p>
    <w:p w:rsidR="00C5125E" w:rsidRDefault="00C5125E"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Stella Ghervas </w:t>
      </w:r>
      <w:r>
        <w:rPr>
          <w:rFonts w:ascii="Times New Roman" w:hAnsi="Times New Roman" w:cs="Times New Roman"/>
          <w:sz w:val="24"/>
          <w:szCs w:val="24"/>
        </w:rPr>
        <w:t>wondered about the periodisation of the project: it covered a very long period, and the end was very different from the start.</w:t>
      </w:r>
    </w:p>
    <w:p w:rsidR="00C5125E" w:rsidRDefault="00C5125E"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Also she wondered how Greece was best characterised before independence: what terminology should we use? </w:t>
      </w:r>
    </w:p>
    <w:p w:rsidR="00B90D5A" w:rsidRPr="00266822" w:rsidRDefault="00C5125E"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In relation to democracy, the main question for her was still, who is the demos? The community of Greeks? But who were they? </w:t>
      </w:r>
      <w:r w:rsidR="002643E6" w:rsidRPr="00266822">
        <w:rPr>
          <w:rFonts w:ascii="Times New Roman" w:hAnsi="Times New Roman" w:cs="Times New Roman"/>
          <w:sz w:val="24"/>
          <w:szCs w:val="24"/>
        </w:rPr>
        <w:t>These seem</w:t>
      </w:r>
      <w:r>
        <w:rPr>
          <w:rFonts w:ascii="Times New Roman" w:hAnsi="Times New Roman" w:cs="Times New Roman"/>
          <w:sz w:val="24"/>
          <w:szCs w:val="24"/>
        </w:rPr>
        <w:t>ed to her</w:t>
      </w:r>
      <w:r w:rsidR="002643E6" w:rsidRPr="00266822">
        <w:rPr>
          <w:rFonts w:ascii="Times New Roman" w:hAnsi="Times New Roman" w:cs="Times New Roman"/>
          <w:sz w:val="24"/>
          <w:szCs w:val="24"/>
        </w:rPr>
        <w:t xml:space="preserve"> central but still very open questions.</w:t>
      </w:r>
    </w:p>
    <w:p w:rsidR="00C5125E" w:rsidRDefault="00C5125E"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Joanna Innes </w:t>
      </w:r>
      <w:r>
        <w:rPr>
          <w:rFonts w:ascii="Times New Roman" w:hAnsi="Times New Roman" w:cs="Times New Roman"/>
          <w:sz w:val="24"/>
          <w:szCs w:val="24"/>
        </w:rPr>
        <w:t xml:space="preserve">said in relation to the periodisation of the project that indeed, it covered a period of significant change: that was the point. </w:t>
      </w:r>
    </w:p>
    <w:p w:rsidR="002643E6" w:rsidRDefault="00C5125E" w:rsidP="006E3DE9">
      <w:pPr>
        <w:spacing w:line="240" w:lineRule="auto"/>
        <w:rPr>
          <w:rFonts w:ascii="Times New Roman" w:hAnsi="Times New Roman" w:cs="Times New Roman"/>
          <w:sz w:val="24"/>
          <w:szCs w:val="24"/>
        </w:rPr>
      </w:pPr>
      <w:r>
        <w:rPr>
          <w:rFonts w:ascii="Times New Roman" w:hAnsi="Times New Roman" w:cs="Times New Roman"/>
          <w:sz w:val="24"/>
          <w:szCs w:val="24"/>
        </w:rPr>
        <w:t xml:space="preserve">She thought the question ‘Who are the people’ tended to arise for contemporaries at a second stage. First they fought to establish the sovereignty of the people; then they had to work out who the people were. </w:t>
      </w:r>
      <w:r w:rsidR="002643E6" w:rsidRPr="00266822">
        <w:rPr>
          <w:rFonts w:ascii="Times New Roman" w:hAnsi="Times New Roman" w:cs="Times New Roman"/>
          <w:sz w:val="24"/>
          <w:szCs w:val="24"/>
        </w:rPr>
        <w:t xml:space="preserve"> </w:t>
      </w:r>
    </w:p>
    <w:p w:rsidR="00C5125E" w:rsidRPr="00C5125E" w:rsidRDefault="00C5125E" w:rsidP="006E3DE9">
      <w:pPr>
        <w:spacing w:line="240" w:lineRule="auto"/>
        <w:rPr>
          <w:rFonts w:ascii="Times New Roman" w:hAnsi="Times New Roman" w:cs="Times New Roman"/>
          <w:sz w:val="24"/>
          <w:szCs w:val="24"/>
        </w:rPr>
      </w:pPr>
      <w:r>
        <w:rPr>
          <w:rFonts w:ascii="Times New Roman" w:hAnsi="Times New Roman" w:cs="Times New Roman"/>
          <w:b/>
          <w:sz w:val="24"/>
          <w:szCs w:val="24"/>
        </w:rPr>
        <w:t xml:space="preserve">Konstantina </w:t>
      </w:r>
      <w:r>
        <w:rPr>
          <w:rFonts w:ascii="Times New Roman" w:hAnsi="Times New Roman" w:cs="Times New Roman"/>
          <w:sz w:val="24"/>
          <w:szCs w:val="24"/>
        </w:rPr>
        <w:t>agreed: when they appealed to the people, who were they addressing? They themselves didn’t really know.</w:t>
      </w:r>
    </w:p>
    <w:sectPr w:rsidR="00C5125E" w:rsidRPr="00C5125E" w:rsidSect="003C675F">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25EC" w:rsidRDefault="00BB25EC" w:rsidP="00266822">
      <w:pPr>
        <w:spacing w:after="0" w:line="240" w:lineRule="auto"/>
      </w:pPr>
      <w:r>
        <w:separator/>
      </w:r>
    </w:p>
  </w:endnote>
  <w:endnote w:type="continuationSeparator" w:id="0">
    <w:p w:rsidR="00BB25EC" w:rsidRDefault="00BB25EC" w:rsidP="002668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ntium">
    <w:altName w:val="Gentium"/>
    <w:panose1 w:val="00000000000000000000"/>
    <w:charset w:val="00"/>
    <w:family w:val="swiss"/>
    <w:notTrueType/>
    <w:pitch w:val="default"/>
    <w:sig w:usb0="00000003" w:usb1="00000000" w:usb2="00000000" w:usb3="00000000" w:csb0="00000001" w:csb1="00000000"/>
  </w:font>
  <w:font w:name="DejaVu Sans">
    <w:charset w:val="01"/>
    <w:family w:val="auto"/>
    <w:pitch w:val="variable"/>
  </w:font>
  <w:font w:name="Lohit Hindi">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25EC" w:rsidRDefault="00BB25EC" w:rsidP="00266822">
      <w:pPr>
        <w:spacing w:after="0" w:line="240" w:lineRule="auto"/>
      </w:pPr>
      <w:r>
        <w:separator/>
      </w:r>
    </w:p>
  </w:footnote>
  <w:footnote w:type="continuationSeparator" w:id="0">
    <w:p w:rsidR="00BB25EC" w:rsidRDefault="00BB25EC" w:rsidP="00266822">
      <w:pPr>
        <w:spacing w:after="0" w:line="240" w:lineRule="auto"/>
      </w:pPr>
      <w:r>
        <w:continuationSeparator/>
      </w:r>
    </w:p>
  </w:footnote>
  <w:footnote w:id="1">
    <w:p w:rsidR="00F851CB" w:rsidRPr="004D4843" w:rsidRDefault="00F851CB" w:rsidP="004E3D71">
      <w:pPr>
        <w:pStyle w:val="FootnoteText"/>
      </w:pPr>
      <w:r>
        <w:rPr>
          <w:rStyle w:val="FootnoteReference"/>
        </w:rPr>
        <w:footnoteRef/>
      </w:r>
      <w:r>
        <w:t xml:space="preserve"> </w:t>
      </w:r>
      <w:r w:rsidRPr="001A52FA">
        <w:t xml:space="preserve">In chronological order and up to 1821, the year of the Greek Revolution, the following titles were published in Vienna: </w:t>
      </w:r>
      <w:r w:rsidRPr="001A52FA">
        <w:rPr>
          <w:i/>
        </w:rPr>
        <w:t>Ephemeris</w:t>
      </w:r>
      <w:r w:rsidRPr="001A52FA">
        <w:t xml:space="preserve"> (1790), </w:t>
      </w:r>
      <w:r w:rsidRPr="001A52FA">
        <w:rPr>
          <w:i/>
        </w:rPr>
        <w:t>Ermis o Logios</w:t>
      </w:r>
      <w:r w:rsidRPr="001A52FA">
        <w:t xml:space="preserve"> (1811), </w:t>
      </w:r>
      <w:r w:rsidRPr="001A52FA">
        <w:rPr>
          <w:i/>
        </w:rPr>
        <w:t>Ellenikos Telegraphos</w:t>
      </w:r>
      <w:r w:rsidRPr="001A52FA">
        <w:t xml:space="preserve"> (1812), </w:t>
      </w:r>
      <w:r w:rsidRPr="001A52FA">
        <w:rPr>
          <w:i/>
        </w:rPr>
        <w:t>Philologikos Telegraphos</w:t>
      </w:r>
      <w:r w:rsidRPr="001A52FA">
        <w:t xml:space="preserve"> (1817), and </w:t>
      </w:r>
      <w:r w:rsidRPr="001A52FA">
        <w:rPr>
          <w:i/>
        </w:rPr>
        <w:t>Kalliopi</w:t>
      </w:r>
      <w:r w:rsidRPr="001A52FA">
        <w:t xml:space="preserve"> (1819). In addition </w:t>
      </w:r>
      <w:r w:rsidRPr="001A52FA">
        <w:rPr>
          <w:i/>
        </w:rPr>
        <w:t>Melissa</w:t>
      </w:r>
      <w:r w:rsidRPr="001A52FA">
        <w:t xml:space="preserve"> and </w:t>
      </w:r>
      <w:r w:rsidRPr="001A52FA">
        <w:rPr>
          <w:i/>
        </w:rPr>
        <w:t>Athena</w:t>
      </w:r>
      <w:r w:rsidRPr="001A52FA">
        <w:t xml:space="preserve"> (both in 1819) were published in Paris. In Paris also came out the short-lived </w:t>
      </w:r>
      <w:r w:rsidRPr="001A52FA">
        <w:rPr>
          <w:i/>
        </w:rPr>
        <w:t>Mouseion</w:t>
      </w:r>
      <w:r w:rsidRPr="001A52FA">
        <w:t xml:space="preserve"> (only one issue) in 1819. Furthermore, an announcement in </w:t>
      </w:r>
      <w:r w:rsidRPr="001A52FA">
        <w:rPr>
          <w:i/>
        </w:rPr>
        <w:t>Logios Ermis</w:t>
      </w:r>
      <w:r>
        <w:t xml:space="preserve"> (I</w:t>
      </w:r>
      <w:r w:rsidRPr="001A52FA">
        <w:t>ssue 8, 15.4.1819, p.</w:t>
      </w:r>
      <w:r>
        <w:t xml:space="preserve"> </w:t>
      </w:r>
      <w:r w:rsidRPr="001A52FA">
        <w:t>307) informed readers about the forthcoming publication of a periodical that was to be printed in England. As</w:t>
      </w:r>
      <w:r w:rsidRPr="004D4843">
        <w:t xml:space="preserve"> </w:t>
      </w:r>
      <w:r w:rsidRPr="001A52FA">
        <w:t>we</w:t>
      </w:r>
      <w:r w:rsidRPr="004D4843">
        <w:t xml:space="preserve"> </w:t>
      </w:r>
      <w:r w:rsidRPr="001A52FA">
        <w:t>now</w:t>
      </w:r>
      <w:r w:rsidRPr="004D4843">
        <w:t xml:space="preserve"> </w:t>
      </w:r>
      <w:r w:rsidRPr="001A52FA">
        <w:t>know</w:t>
      </w:r>
      <w:r w:rsidRPr="004D4843">
        <w:t xml:space="preserve">, </w:t>
      </w:r>
      <w:r w:rsidRPr="001A52FA">
        <w:t>this</w:t>
      </w:r>
      <w:r w:rsidRPr="004D4843">
        <w:t xml:space="preserve"> </w:t>
      </w:r>
      <w:r w:rsidRPr="001A52FA">
        <w:t>operation</w:t>
      </w:r>
      <w:r w:rsidRPr="004D4843">
        <w:t xml:space="preserve"> </w:t>
      </w:r>
      <w:r w:rsidRPr="001A52FA">
        <w:t>failed</w:t>
      </w:r>
      <w:r w:rsidRPr="004D4843">
        <w:t>. [</w:t>
      </w:r>
      <w:r>
        <w:t>Mastoridis</w:t>
      </w:r>
      <w:r w:rsidRPr="004D4843">
        <w:t xml:space="preserve">, </w:t>
      </w:r>
      <w:r>
        <w:t>p</w:t>
      </w:r>
      <w:r w:rsidRPr="004D4843">
        <w:t>. 74]</w:t>
      </w:r>
    </w:p>
  </w:footnote>
  <w:footnote w:id="2">
    <w:p w:rsidR="00F851CB" w:rsidRDefault="00F851CB" w:rsidP="00266822">
      <w:pPr>
        <w:pStyle w:val="FootnoteText"/>
      </w:pPr>
      <w:r>
        <w:rPr>
          <w:rStyle w:val="FootnoteReference"/>
        </w:rPr>
        <w:footnoteRef/>
      </w:r>
      <w:r w:rsidRPr="004D4843">
        <w:t xml:space="preserve"> </w:t>
      </w:r>
      <w:r w:rsidRPr="003C4B0E">
        <w:rPr>
          <w:i/>
        </w:rPr>
        <w:t>Telegrafo Greco</w:t>
      </w:r>
      <w:r>
        <w:t xml:space="preserve"> (Missolonghi, 1824, in English, French, Italian and German) and </w:t>
      </w:r>
      <w:r w:rsidRPr="003C4B0E">
        <w:rPr>
          <w:i/>
        </w:rPr>
        <w:t>L’Abeille Grecque</w:t>
      </w:r>
      <w:r>
        <w:t xml:space="preserve"> (Hydra-Aegina, 1827-29).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750389"/>
      <w:docPartObj>
        <w:docPartGallery w:val="Page Numbers (Top of Page)"/>
        <w:docPartUnique/>
      </w:docPartObj>
    </w:sdtPr>
    <w:sdtEndPr/>
    <w:sdtContent>
      <w:p w:rsidR="00F851CB" w:rsidRDefault="00901AE0">
        <w:pPr>
          <w:pStyle w:val="Header"/>
          <w:jc w:val="right"/>
        </w:pPr>
        <w:r>
          <w:fldChar w:fldCharType="begin"/>
        </w:r>
        <w:r w:rsidR="006C3AD8">
          <w:instrText xml:space="preserve"> PAGE   \* MERGEFORMAT </w:instrText>
        </w:r>
        <w:r>
          <w:fldChar w:fldCharType="separate"/>
        </w:r>
        <w:r w:rsidR="003D5665">
          <w:rPr>
            <w:noProof/>
          </w:rPr>
          <w:t>38</w:t>
        </w:r>
        <w:r>
          <w:rPr>
            <w:noProof/>
          </w:rPr>
          <w:fldChar w:fldCharType="end"/>
        </w:r>
      </w:p>
    </w:sdtContent>
  </w:sdt>
  <w:p w:rsidR="00F851CB" w:rsidRDefault="00F851C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742C10"/>
    <w:multiLevelType w:val="hybridMultilevel"/>
    <w:tmpl w:val="176AC6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2CD3B7C"/>
    <w:multiLevelType w:val="hybridMultilevel"/>
    <w:tmpl w:val="7D9658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3607092"/>
    <w:multiLevelType w:val="hybridMultilevel"/>
    <w:tmpl w:val="697E6FF4"/>
    <w:lvl w:ilvl="0" w:tplc="FDAA205A">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4EA7E5E"/>
    <w:multiLevelType w:val="hybridMultilevel"/>
    <w:tmpl w:val="66985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892"/>
    <w:rsid w:val="0000751A"/>
    <w:rsid w:val="000165E8"/>
    <w:rsid w:val="00017F00"/>
    <w:rsid w:val="00022601"/>
    <w:rsid w:val="00060605"/>
    <w:rsid w:val="00062C48"/>
    <w:rsid w:val="000748DC"/>
    <w:rsid w:val="00094B03"/>
    <w:rsid w:val="0009671F"/>
    <w:rsid w:val="000A04C9"/>
    <w:rsid w:val="000A1DF1"/>
    <w:rsid w:val="000C13A4"/>
    <w:rsid w:val="000C2B44"/>
    <w:rsid w:val="000C7830"/>
    <w:rsid w:val="000D4F6E"/>
    <w:rsid w:val="000E47F0"/>
    <w:rsid w:val="00100065"/>
    <w:rsid w:val="00100217"/>
    <w:rsid w:val="001077E7"/>
    <w:rsid w:val="00135B1A"/>
    <w:rsid w:val="00180F89"/>
    <w:rsid w:val="00194034"/>
    <w:rsid w:val="00194291"/>
    <w:rsid w:val="001967C3"/>
    <w:rsid w:val="001A5576"/>
    <w:rsid w:val="001B2A66"/>
    <w:rsid w:val="001C4C61"/>
    <w:rsid w:val="001C5C77"/>
    <w:rsid w:val="001E268E"/>
    <w:rsid w:val="001E6975"/>
    <w:rsid w:val="00206A5E"/>
    <w:rsid w:val="00223052"/>
    <w:rsid w:val="002303A6"/>
    <w:rsid w:val="00243D57"/>
    <w:rsid w:val="002504C8"/>
    <w:rsid w:val="002643E6"/>
    <w:rsid w:val="00266822"/>
    <w:rsid w:val="00281491"/>
    <w:rsid w:val="00294BDB"/>
    <w:rsid w:val="002957BE"/>
    <w:rsid w:val="00296220"/>
    <w:rsid w:val="00297FE5"/>
    <w:rsid w:val="002A1A17"/>
    <w:rsid w:val="002E54B5"/>
    <w:rsid w:val="002E5AE9"/>
    <w:rsid w:val="002E65B3"/>
    <w:rsid w:val="00320616"/>
    <w:rsid w:val="003262FA"/>
    <w:rsid w:val="003269FD"/>
    <w:rsid w:val="003275FF"/>
    <w:rsid w:val="0033789B"/>
    <w:rsid w:val="00350622"/>
    <w:rsid w:val="00356CA1"/>
    <w:rsid w:val="003C675F"/>
    <w:rsid w:val="003D5665"/>
    <w:rsid w:val="003E1458"/>
    <w:rsid w:val="003E3C30"/>
    <w:rsid w:val="003E3FB9"/>
    <w:rsid w:val="003F1FAF"/>
    <w:rsid w:val="003F69D3"/>
    <w:rsid w:val="004052B2"/>
    <w:rsid w:val="00417E83"/>
    <w:rsid w:val="00423023"/>
    <w:rsid w:val="00423487"/>
    <w:rsid w:val="0046634D"/>
    <w:rsid w:val="004709B3"/>
    <w:rsid w:val="00496EA6"/>
    <w:rsid w:val="004A041D"/>
    <w:rsid w:val="004E3D71"/>
    <w:rsid w:val="004F4520"/>
    <w:rsid w:val="004F58A3"/>
    <w:rsid w:val="005042F9"/>
    <w:rsid w:val="0052394F"/>
    <w:rsid w:val="00524687"/>
    <w:rsid w:val="00527C8E"/>
    <w:rsid w:val="005305D5"/>
    <w:rsid w:val="005923DE"/>
    <w:rsid w:val="005B0760"/>
    <w:rsid w:val="005B1A7B"/>
    <w:rsid w:val="005E4B4B"/>
    <w:rsid w:val="00610448"/>
    <w:rsid w:val="006156C2"/>
    <w:rsid w:val="0062031B"/>
    <w:rsid w:val="0062484C"/>
    <w:rsid w:val="006270FA"/>
    <w:rsid w:val="0063661A"/>
    <w:rsid w:val="006372B7"/>
    <w:rsid w:val="00647A14"/>
    <w:rsid w:val="00651139"/>
    <w:rsid w:val="00651E98"/>
    <w:rsid w:val="00654CC8"/>
    <w:rsid w:val="006636C0"/>
    <w:rsid w:val="0066405C"/>
    <w:rsid w:val="00673BE5"/>
    <w:rsid w:val="006A5FB2"/>
    <w:rsid w:val="006B0663"/>
    <w:rsid w:val="006C0DC5"/>
    <w:rsid w:val="006C3AD8"/>
    <w:rsid w:val="006C641D"/>
    <w:rsid w:val="006E3DE9"/>
    <w:rsid w:val="007059A5"/>
    <w:rsid w:val="00761E4C"/>
    <w:rsid w:val="007A3258"/>
    <w:rsid w:val="007A5C66"/>
    <w:rsid w:val="007C2D8A"/>
    <w:rsid w:val="007C418C"/>
    <w:rsid w:val="007E614F"/>
    <w:rsid w:val="007E6784"/>
    <w:rsid w:val="00800ABB"/>
    <w:rsid w:val="00815FF7"/>
    <w:rsid w:val="00834734"/>
    <w:rsid w:val="008370C4"/>
    <w:rsid w:val="00860AB6"/>
    <w:rsid w:val="008652C6"/>
    <w:rsid w:val="00872063"/>
    <w:rsid w:val="00880891"/>
    <w:rsid w:val="008B59FE"/>
    <w:rsid w:val="008E2D5D"/>
    <w:rsid w:val="00901AE0"/>
    <w:rsid w:val="0091033D"/>
    <w:rsid w:val="00915A26"/>
    <w:rsid w:val="00925356"/>
    <w:rsid w:val="00931445"/>
    <w:rsid w:val="0093262F"/>
    <w:rsid w:val="0097445E"/>
    <w:rsid w:val="009771EA"/>
    <w:rsid w:val="009A3892"/>
    <w:rsid w:val="009A5077"/>
    <w:rsid w:val="009C034E"/>
    <w:rsid w:val="00A030C8"/>
    <w:rsid w:val="00A05824"/>
    <w:rsid w:val="00A44AA9"/>
    <w:rsid w:val="00A47B3A"/>
    <w:rsid w:val="00A50989"/>
    <w:rsid w:val="00A76349"/>
    <w:rsid w:val="00AB6AF6"/>
    <w:rsid w:val="00AB7DDE"/>
    <w:rsid w:val="00AE2FB0"/>
    <w:rsid w:val="00AE6D02"/>
    <w:rsid w:val="00B01EC4"/>
    <w:rsid w:val="00B24D7E"/>
    <w:rsid w:val="00B25DDE"/>
    <w:rsid w:val="00B35C1E"/>
    <w:rsid w:val="00B46579"/>
    <w:rsid w:val="00B71A71"/>
    <w:rsid w:val="00B864ED"/>
    <w:rsid w:val="00B90D5A"/>
    <w:rsid w:val="00BB25EC"/>
    <w:rsid w:val="00BB5EC7"/>
    <w:rsid w:val="00BC136F"/>
    <w:rsid w:val="00BF157D"/>
    <w:rsid w:val="00C47B18"/>
    <w:rsid w:val="00C5125E"/>
    <w:rsid w:val="00C54DD1"/>
    <w:rsid w:val="00C62825"/>
    <w:rsid w:val="00C729A9"/>
    <w:rsid w:val="00CB245B"/>
    <w:rsid w:val="00CC1913"/>
    <w:rsid w:val="00CD4A54"/>
    <w:rsid w:val="00CD64F1"/>
    <w:rsid w:val="00CE4C7B"/>
    <w:rsid w:val="00CE640B"/>
    <w:rsid w:val="00D000EB"/>
    <w:rsid w:val="00D209AD"/>
    <w:rsid w:val="00D43862"/>
    <w:rsid w:val="00D51902"/>
    <w:rsid w:val="00D52198"/>
    <w:rsid w:val="00D73254"/>
    <w:rsid w:val="00D74B2A"/>
    <w:rsid w:val="00D808BB"/>
    <w:rsid w:val="00DC3874"/>
    <w:rsid w:val="00DC7A3B"/>
    <w:rsid w:val="00DE36A6"/>
    <w:rsid w:val="00E118DA"/>
    <w:rsid w:val="00E20EB2"/>
    <w:rsid w:val="00E22C48"/>
    <w:rsid w:val="00E50BE5"/>
    <w:rsid w:val="00E56473"/>
    <w:rsid w:val="00E7029B"/>
    <w:rsid w:val="00EB1CAD"/>
    <w:rsid w:val="00ED001D"/>
    <w:rsid w:val="00EE321E"/>
    <w:rsid w:val="00F02B3D"/>
    <w:rsid w:val="00F10606"/>
    <w:rsid w:val="00F15CDE"/>
    <w:rsid w:val="00F25CDD"/>
    <w:rsid w:val="00F34490"/>
    <w:rsid w:val="00F64832"/>
    <w:rsid w:val="00F77E40"/>
    <w:rsid w:val="00F824A8"/>
    <w:rsid w:val="00F830F5"/>
    <w:rsid w:val="00F843E1"/>
    <w:rsid w:val="00F851CB"/>
    <w:rsid w:val="00F9139E"/>
    <w:rsid w:val="00F92E02"/>
    <w:rsid w:val="00FA3FA8"/>
    <w:rsid w:val="00FB77C0"/>
    <w:rsid w:val="00FE3C85"/>
    <w:rsid w:val="00FF09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9771EA"/>
    <w:pPr>
      <w:ind w:left="720"/>
      <w:contextualSpacing/>
    </w:pPr>
  </w:style>
  <w:style w:type="paragraph" w:styleId="BalloonText">
    <w:name w:val="Balloon Text"/>
    <w:basedOn w:val="Normal"/>
    <w:link w:val="BalloonTextChar"/>
    <w:uiPriority w:val="99"/>
    <w:semiHidden/>
    <w:unhideWhenUsed/>
    <w:rsid w:val="005239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94F"/>
    <w:rPr>
      <w:rFonts w:ascii="Tahoma" w:hAnsi="Tahoma" w:cs="Tahoma"/>
      <w:sz w:val="16"/>
      <w:szCs w:val="16"/>
    </w:rPr>
  </w:style>
  <w:style w:type="paragraph" w:styleId="Header">
    <w:name w:val="header"/>
    <w:basedOn w:val="Normal"/>
    <w:link w:val="HeaderChar"/>
    <w:uiPriority w:val="99"/>
    <w:unhideWhenUsed/>
    <w:rsid w:val="002668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6822"/>
  </w:style>
  <w:style w:type="paragraph" w:styleId="Footer">
    <w:name w:val="footer"/>
    <w:basedOn w:val="Normal"/>
    <w:link w:val="FooterChar"/>
    <w:uiPriority w:val="99"/>
    <w:semiHidden/>
    <w:unhideWhenUsed/>
    <w:rsid w:val="0026682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66822"/>
  </w:style>
  <w:style w:type="paragraph" w:styleId="FootnoteText">
    <w:name w:val="footnote text"/>
    <w:basedOn w:val="Normal"/>
    <w:link w:val="FootnoteTextChar"/>
    <w:unhideWhenUsed/>
    <w:rsid w:val="00266822"/>
    <w:pPr>
      <w:spacing w:after="0" w:line="240" w:lineRule="auto"/>
    </w:pPr>
    <w:rPr>
      <w:sz w:val="20"/>
      <w:szCs w:val="20"/>
      <w:lang w:val="en-US"/>
    </w:rPr>
  </w:style>
  <w:style w:type="character" w:customStyle="1" w:styleId="FootnoteTextChar">
    <w:name w:val="Footnote Text Char"/>
    <w:basedOn w:val="DefaultParagraphFont"/>
    <w:link w:val="FootnoteText"/>
    <w:uiPriority w:val="99"/>
    <w:semiHidden/>
    <w:rsid w:val="00266822"/>
    <w:rPr>
      <w:sz w:val="20"/>
      <w:szCs w:val="20"/>
      <w:lang w:val="en-US"/>
    </w:rPr>
  </w:style>
  <w:style w:type="character" w:styleId="FootnoteReference">
    <w:name w:val="footnote reference"/>
    <w:basedOn w:val="DefaultParagraphFont"/>
    <w:unhideWhenUsed/>
    <w:rsid w:val="00266822"/>
    <w:rPr>
      <w:vertAlign w:val="superscript"/>
    </w:rPr>
  </w:style>
  <w:style w:type="character" w:styleId="Hyperlink">
    <w:name w:val="Hyperlink"/>
    <w:basedOn w:val="DefaultParagraphFont"/>
    <w:uiPriority w:val="99"/>
    <w:unhideWhenUsed/>
    <w:rsid w:val="00266822"/>
    <w:rPr>
      <w:color w:val="0000FF" w:themeColor="hyperlink"/>
      <w:u w:val="single"/>
    </w:rPr>
  </w:style>
  <w:style w:type="character" w:customStyle="1" w:styleId="citation">
    <w:name w:val="citation"/>
    <w:basedOn w:val="DefaultParagraphFont"/>
    <w:rsid w:val="00266822"/>
  </w:style>
  <w:style w:type="paragraph" w:styleId="EndnoteText">
    <w:name w:val="endnote text"/>
    <w:basedOn w:val="Normal"/>
    <w:link w:val="EndnoteTextChar"/>
    <w:semiHidden/>
    <w:rsid w:val="00266822"/>
    <w:rPr>
      <w:rFonts w:ascii="Calibri" w:eastAsia="Calibri" w:hAnsi="Calibri" w:cs="Times New Roman"/>
      <w:sz w:val="20"/>
      <w:szCs w:val="20"/>
      <w:lang w:val="el-GR"/>
    </w:rPr>
  </w:style>
  <w:style w:type="character" w:customStyle="1" w:styleId="EndnoteTextChar">
    <w:name w:val="Endnote Text Char"/>
    <w:basedOn w:val="DefaultParagraphFont"/>
    <w:link w:val="EndnoteText"/>
    <w:semiHidden/>
    <w:rsid w:val="00266822"/>
    <w:rPr>
      <w:rFonts w:ascii="Calibri" w:eastAsia="Calibri" w:hAnsi="Calibri" w:cs="Times New Roman"/>
      <w:sz w:val="20"/>
      <w:szCs w:val="20"/>
      <w:lang w:val="el-GR"/>
    </w:rPr>
  </w:style>
  <w:style w:type="character" w:styleId="EndnoteReference">
    <w:name w:val="endnote reference"/>
    <w:basedOn w:val="DefaultParagraphFont"/>
    <w:semiHidden/>
    <w:rsid w:val="00266822"/>
    <w:rPr>
      <w:vertAlign w:val="superscript"/>
    </w:rPr>
  </w:style>
  <w:style w:type="paragraph" w:customStyle="1" w:styleId="Default">
    <w:name w:val="Default"/>
    <w:rsid w:val="00F843E1"/>
    <w:pPr>
      <w:autoSpaceDE w:val="0"/>
      <w:autoSpaceDN w:val="0"/>
      <w:adjustRightInd w:val="0"/>
      <w:spacing w:after="0" w:line="240" w:lineRule="auto"/>
    </w:pPr>
    <w:rPr>
      <w:rFonts w:ascii="Gentium" w:hAnsi="Gentium" w:cs="Gentium"/>
      <w:color w:val="000000"/>
      <w:sz w:val="24"/>
      <w:szCs w:val="24"/>
    </w:rPr>
  </w:style>
  <w:style w:type="character" w:customStyle="1" w:styleId="st">
    <w:name w:val="st"/>
    <w:basedOn w:val="DefaultParagraphFont"/>
    <w:rsid w:val="00F843E1"/>
  </w:style>
  <w:style w:type="character" w:styleId="FollowedHyperlink">
    <w:name w:val="FollowedHyperlink"/>
    <w:basedOn w:val="DefaultParagraphFont"/>
    <w:uiPriority w:val="99"/>
    <w:semiHidden/>
    <w:unhideWhenUsed/>
    <w:rsid w:val="004E3D71"/>
    <w:rPr>
      <w:color w:val="800080" w:themeColor="followedHyperlink"/>
      <w:u w:val="single"/>
    </w:rPr>
  </w:style>
  <w:style w:type="character" w:styleId="Emphasis">
    <w:name w:val="Emphasis"/>
    <w:basedOn w:val="DefaultParagraphFont"/>
    <w:uiPriority w:val="20"/>
    <w:qFormat/>
    <w:rsid w:val="00C62825"/>
    <w:rPr>
      <w:i/>
      <w:iCs/>
    </w:rPr>
  </w:style>
  <w:style w:type="character" w:customStyle="1" w:styleId="FootnoteCharacters">
    <w:name w:val="Footnote Characters"/>
    <w:rsid w:val="00761E4C"/>
  </w:style>
  <w:style w:type="paragraph" w:styleId="BodyText">
    <w:name w:val="Body Text"/>
    <w:basedOn w:val="Normal"/>
    <w:link w:val="BodyTextChar"/>
    <w:rsid w:val="00A76349"/>
    <w:pPr>
      <w:widowControl w:val="0"/>
      <w:suppressAutoHyphens/>
      <w:spacing w:after="120" w:line="240" w:lineRule="auto"/>
    </w:pPr>
    <w:rPr>
      <w:rFonts w:ascii="Times New Roman" w:eastAsia="DejaVu Sans" w:hAnsi="Times New Roman" w:cs="Lohit Hindi"/>
      <w:kern w:val="1"/>
      <w:sz w:val="24"/>
      <w:szCs w:val="24"/>
      <w:lang w:val="en-US" w:eastAsia="zh-CN" w:bidi="hi-IN"/>
    </w:rPr>
  </w:style>
  <w:style w:type="character" w:customStyle="1" w:styleId="BodyTextChar">
    <w:name w:val="Body Text Char"/>
    <w:basedOn w:val="DefaultParagraphFont"/>
    <w:link w:val="BodyText"/>
    <w:rsid w:val="00A76349"/>
    <w:rPr>
      <w:rFonts w:ascii="Times New Roman" w:eastAsia="DejaVu Sans" w:hAnsi="Times New Roman" w:cs="Lohit Hindi"/>
      <w:kern w:val="1"/>
      <w:sz w:val="24"/>
      <w:szCs w:val="24"/>
      <w:lang w:val="en-US"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9771EA"/>
    <w:pPr>
      <w:ind w:left="720"/>
      <w:contextualSpacing/>
    </w:pPr>
  </w:style>
  <w:style w:type="paragraph" w:styleId="BalloonText">
    <w:name w:val="Balloon Text"/>
    <w:basedOn w:val="Normal"/>
    <w:link w:val="BalloonTextChar"/>
    <w:uiPriority w:val="99"/>
    <w:semiHidden/>
    <w:unhideWhenUsed/>
    <w:rsid w:val="005239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94F"/>
    <w:rPr>
      <w:rFonts w:ascii="Tahoma" w:hAnsi="Tahoma" w:cs="Tahoma"/>
      <w:sz w:val="16"/>
      <w:szCs w:val="16"/>
    </w:rPr>
  </w:style>
  <w:style w:type="paragraph" w:styleId="Header">
    <w:name w:val="header"/>
    <w:basedOn w:val="Normal"/>
    <w:link w:val="HeaderChar"/>
    <w:uiPriority w:val="99"/>
    <w:unhideWhenUsed/>
    <w:rsid w:val="002668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6822"/>
  </w:style>
  <w:style w:type="paragraph" w:styleId="Footer">
    <w:name w:val="footer"/>
    <w:basedOn w:val="Normal"/>
    <w:link w:val="FooterChar"/>
    <w:uiPriority w:val="99"/>
    <w:semiHidden/>
    <w:unhideWhenUsed/>
    <w:rsid w:val="0026682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66822"/>
  </w:style>
  <w:style w:type="paragraph" w:styleId="FootnoteText">
    <w:name w:val="footnote text"/>
    <w:basedOn w:val="Normal"/>
    <w:link w:val="FootnoteTextChar"/>
    <w:unhideWhenUsed/>
    <w:rsid w:val="00266822"/>
    <w:pPr>
      <w:spacing w:after="0" w:line="240" w:lineRule="auto"/>
    </w:pPr>
    <w:rPr>
      <w:sz w:val="20"/>
      <w:szCs w:val="20"/>
      <w:lang w:val="en-US"/>
    </w:rPr>
  </w:style>
  <w:style w:type="character" w:customStyle="1" w:styleId="FootnoteTextChar">
    <w:name w:val="Footnote Text Char"/>
    <w:basedOn w:val="DefaultParagraphFont"/>
    <w:link w:val="FootnoteText"/>
    <w:uiPriority w:val="99"/>
    <w:semiHidden/>
    <w:rsid w:val="00266822"/>
    <w:rPr>
      <w:sz w:val="20"/>
      <w:szCs w:val="20"/>
      <w:lang w:val="en-US"/>
    </w:rPr>
  </w:style>
  <w:style w:type="character" w:styleId="FootnoteReference">
    <w:name w:val="footnote reference"/>
    <w:basedOn w:val="DefaultParagraphFont"/>
    <w:unhideWhenUsed/>
    <w:rsid w:val="00266822"/>
    <w:rPr>
      <w:vertAlign w:val="superscript"/>
    </w:rPr>
  </w:style>
  <w:style w:type="character" w:styleId="Hyperlink">
    <w:name w:val="Hyperlink"/>
    <w:basedOn w:val="DefaultParagraphFont"/>
    <w:uiPriority w:val="99"/>
    <w:unhideWhenUsed/>
    <w:rsid w:val="00266822"/>
    <w:rPr>
      <w:color w:val="0000FF" w:themeColor="hyperlink"/>
      <w:u w:val="single"/>
    </w:rPr>
  </w:style>
  <w:style w:type="character" w:customStyle="1" w:styleId="citation">
    <w:name w:val="citation"/>
    <w:basedOn w:val="DefaultParagraphFont"/>
    <w:rsid w:val="00266822"/>
  </w:style>
  <w:style w:type="paragraph" w:styleId="EndnoteText">
    <w:name w:val="endnote text"/>
    <w:basedOn w:val="Normal"/>
    <w:link w:val="EndnoteTextChar"/>
    <w:semiHidden/>
    <w:rsid w:val="00266822"/>
    <w:rPr>
      <w:rFonts w:ascii="Calibri" w:eastAsia="Calibri" w:hAnsi="Calibri" w:cs="Times New Roman"/>
      <w:sz w:val="20"/>
      <w:szCs w:val="20"/>
      <w:lang w:val="el-GR"/>
    </w:rPr>
  </w:style>
  <w:style w:type="character" w:customStyle="1" w:styleId="EndnoteTextChar">
    <w:name w:val="Endnote Text Char"/>
    <w:basedOn w:val="DefaultParagraphFont"/>
    <w:link w:val="EndnoteText"/>
    <w:semiHidden/>
    <w:rsid w:val="00266822"/>
    <w:rPr>
      <w:rFonts w:ascii="Calibri" w:eastAsia="Calibri" w:hAnsi="Calibri" w:cs="Times New Roman"/>
      <w:sz w:val="20"/>
      <w:szCs w:val="20"/>
      <w:lang w:val="el-GR"/>
    </w:rPr>
  </w:style>
  <w:style w:type="character" w:styleId="EndnoteReference">
    <w:name w:val="endnote reference"/>
    <w:basedOn w:val="DefaultParagraphFont"/>
    <w:semiHidden/>
    <w:rsid w:val="00266822"/>
    <w:rPr>
      <w:vertAlign w:val="superscript"/>
    </w:rPr>
  </w:style>
  <w:style w:type="paragraph" w:customStyle="1" w:styleId="Default">
    <w:name w:val="Default"/>
    <w:rsid w:val="00F843E1"/>
    <w:pPr>
      <w:autoSpaceDE w:val="0"/>
      <w:autoSpaceDN w:val="0"/>
      <w:adjustRightInd w:val="0"/>
      <w:spacing w:after="0" w:line="240" w:lineRule="auto"/>
    </w:pPr>
    <w:rPr>
      <w:rFonts w:ascii="Gentium" w:hAnsi="Gentium" w:cs="Gentium"/>
      <w:color w:val="000000"/>
      <w:sz w:val="24"/>
      <w:szCs w:val="24"/>
    </w:rPr>
  </w:style>
  <w:style w:type="character" w:customStyle="1" w:styleId="st">
    <w:name w:val="st"/>
    <w:basedOn w:val="DefaultParagraphFont"/>
    <w:rsid w:val="00F843E1"/>
  </w:style>
  <w:style w:type="character" w:styleId="FollowedHyperlink">
    <w:name w:val="FollowedHyperlink"/>
    <w:basedOn w:val="DefaultParagraphFont"/>
    <w:uiPriority w:val="99"/>
    <w:semiHidden/>
    <w:unhideWhenUsed/>
    <w:rsid w:val="004E3D71"/>
    <w:rPr>
      <w:color w:val="800080" w:themeColor="followedHyperlink"/>
      <w:u w:val="single"/>
    </w:rPr>
  </w:style>
  <w:style w:type="character" w:styleId="Emphasis">
    <w:name w:val="Emphasis"/>
    <w:basedOn w:val="DefaultParagraphFont"/>
    <w:uiPriority w:val="20"/>
    <w:qFormat/>
    <w:rsid w:val="00C62825"/>
    <w:rPr>
      <w:i/>
      <w:iCs/>
    </w:rPr>
  </w:style>
  <w:style w:type="character" w:customStyle="1" w:styleId="FootnoteCharacters">
    <w:name w:val="Footnote Characters"/>
    <w:rsid w:val="00761E4C"/>
  </w:style>
  <w:style w:type="paragraph" w:styleId="BodyText">
    <w:name w:val="Body Text"/>
    <w:basedOn w:val="Normal"/>
    <w:link w:val="BodyTextChar"/>
    <w:rsid w:val="00A76349"/>
    <w:pPr>
      <w:widowControl w:val="0"/>
      <w:suppressAutoHyphens/>
      <w:spacing w:after="120" w:line="240" w:lineRule="auto"/>
    </w:pPr>
    <w:rPr>
      <w:rFonts w:ascii="Times New Roman" w:eastAsia="DejaVu Sans" w:hAnsi="Times New Roman" w:cs="Lohit Hindi"/>
      <w:kern w:val="1"/>
      <w:sz w:val="24"/>
      <w:szCs w:val="24"/>
      <w:lang w:val="en-US" w:eastAsia="zh-CN" w:bidi="hi-IN"/>
    </w:rPr>
  </w:style>
  <w:style w:type="character" w:customStyle="1" w:styleId="BodyTextChar">
    <w:name w:val="Body Text Char"/>
    <w:basedOn w:val="DefaultParagraphFont"/>
    <w:link w:val="BodyText"/>
    <w:rsid w:val="00A76349"/>
    <w:rPr>
      <w:rFonts w:ascii="Times New Roman" w:eastAsia="DejaVu Sans" w:hAnsi="Times New Roman" w:cs="Lohit Hindi"/>
      <w:kern w:val="1"/>
      <w:sz w:val="24"/>
      <w:szCs w:val="24"/>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966550">
      <w:bodyDiv w:val="1"/>
      <w:marLeft w:val="0"/>
      <w:marRight w:val="0"/>
      <w:marTop w:val="0"/>
      <w:marBottom w:val="0"/>
      <w:divBdr>
        <w:top w:val="none" w:sz="0" w:space="0" w:color="auto"/>
        <w:left w:val="none" w:sz="0" w:space="0" w:color="auto"/>
        <w:bottom w:val="none" w:sz="0" w:space="0" w:color="auto"/>
        <w:right w:val="none" w:sz="0" w:space="0" w:color="auto"/>
      </w:divBdr>
    </w:div>
    <w:div w:id="1016229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nthesis.enl.uoa.gr/current-issue/hellenism-unbound/eleni-andriakaina-_.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20387</Words>
  <Characters>116210</Characters>
  <Application>Microsoft Office Word</Application>
  <DocSecurity>0</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Company>University of Warwick</Company>
  <LinksUpToDate>false</LinksUpToDate>
  <CharactersWithSpaces>136325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Philp, Mark</dc:creator>
  <cp:lastModifiedBy>Mark Philp</cp:lastModifiedBy>
  <cp:revision>2</cp:revision>
  <cp:lastPrinted>2014-01-20T18:36:00Z</cp:lastPrinted>
  <dcterms:created xsi:type="dcterms:W3CDTF">2014-05-16T06:57:00Z</dcterms:created>
  <dcterms:modified xsi:type="dcterms:W3CDTF">2014-05-16T06:57:00Z</dcterms:modified>
</cp:coreProperties>
</file>